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18F2" w14:textId="77777777" w:rsidR="003A172F" w:rsidRPr="00713810" w:rsidRDefault="00364AFE" w:rsidP="00364AFE">
      <w:pPr>
        <w:rPr>
          <w:lang w:val="pt-PT"/>
        </w:rPr>
      </w:pPr>
      <w:r w:rsidRPr="00713810">
        <w:rPr>
          <w:noProof/>
          <w:lang w:val="pt-PT"/>
        </w:rPr>
        <w:drawing>
          <wp:anchor distT="0" distB="0" distL="114300" distR="114300" simplePos="0" relativeHeight="251657216" behindDoc="1" locked="0" layoutInCell="1" allowOverlap="1" wp14:anchorId="340069CE" wp14:editId="3D9DD7E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345999" cy="3015535"/>
            <wp:effectExtent l="0" t="0" r="7620" b="0"/>
            <wp:wrapNone/>
            <wp:docPr id="18596422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642233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999" cy="301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1FE15E" w14:textId="77777777" w:rsidR="003A172F" w:rsidRPr="00713810" w:rsidRDefault="003A172F" w:rsidP="00364AFE">
      <w:pPr>
        <w:rPr>
          <w:lang w:val="pt-PT"/>
        </w:rPr>
      </w:pPr>
    </w:p>
    <w:p w14:paraId="1F15AABE" w14:textId="77777777" w:rsidR="003A172F" w:rsidRPr="00713810" w:rsidRDefault="00BE73F3" w:rsidP="00364AFE">
      <w:pPr>
        <w:rPr>
          <w:lang w:val="pt-PT"/>
        </w:rPr>
      </w:pPr>
      <w:r w:rsidRPr="00713810">
        <w:rPr>
          <w:noProof/>
          <w:lang w:val="pt-PT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1553A53" wp14:editId="6DAB838D">
                <wp:simplePos x="0" y="0"/>
                <wp:positionH relativeFrom="column">
                  <wp:posOffset>-43815</wp:posOffset>
                </wp:positionH>
                <wp:positionV relativeFrom="paragraph">
                  <wp:posOffset>142875</wp:posOffset>
                </wp:positionV>
                <wp:extent cx="957580" cy="679450"/>
                <wp:effectExtent l="0" t="0" r="0" b="6350"/>
                <wp:wrapNone/>
                <wp:docPr id="1008525398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580" cy="679450"/>
                          <a:chOff x="0" y="0"/>
                          <a:chExt cx="957580" cy="679450"/>
                        </a:xfrm>
                      </wpg:grpSpPr>
                      <wps:wsp>
                        <wps:cNvPr id="89406432" name="Ovale 2"/>
                        <wps:cNvSpPr/>
                        <wps:spPr>
                          <a:xfrm>
                            <a:off x="165100" y="12700"/>
                            <a:ext cx="630000" cy="630000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25098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6D2C62" w14:textId="77777777" w:rsidR="00992B4B" w:rsidRPr="00992B4B" w:rsidRDefault="00992B4B" w:rsidP="00992B4B">
                              <w:pPr>
                                <w:spacing w:before="0" w:line="192" w:lineRule="auto"/>
                                <w:jc w:val="center"/>
                                <w:rPr>
                                  <w:spacing w:val="-40"/>
                                  <w:kern w:val="16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362654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7580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0F8D12" w14:textId="69C3D2D9" w:rsidR="00992B4B" w:rsidRPr="00E9762D" w:rsidRDefault="001B2653" w:rsidP="00E9762D">
                              <w:pPr>
                                <w:pStyle w:val="NUM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553A53" id="Gruppo 3" o:spid="_x0000_s1026" style="position:absolute;left:0;text-align:left;margin-left:-3.45pt;margin-top:11.25pt;width:75.4pt;height:53.5pt;z-index:251661312;mso-width-relative:margin;mso-height-relative:margin" coordsize="9575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">
                <v:oval id="Ovale 2" o:spid="_x0000_s1027" style="position:absolute;left:1651;top:127;width:63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" fillcolor="black" strokecolor="white [3212]" strokeweight="1pt">
                  <v:fill opacity="16448f"/>
                  <v:stroke joinstyle="miter"/>
                  <v:textbox>
                    <w:txbxContent>
                      <w:p w14:paraId="506D2C62" w14:textId="77777777" w:rsidR="00992B4B" w:rsidRPr="00992B4B" w:rsidRDefault="00992B4B" w:rsidP="00992B4B">
                        <w:pPr>
                          <w:spacing w:before="0" w:line="192" w:lineRule="auto"/>
                          <w:jc w:val="center"/>
                          <w:rPr>
                            <w:spacing w:val="-40"/>
                            <w:kern w:val="16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width:9575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" filled="f" stroked="f">
                  <v:textbox>
                    <w:txbxContent>
                      <w:p w14:paraId="1E0F8D12" w14:textId="69C3D2D9" w:rsidR="00992B4B" w:rsidRPr="00E9762D" w:rsidRDefault="001B2653" w:rsidP="00E9762D">
                        <w:pPr>
                          <w:pStyle w:val="NUM"/>
                        </w:pPr>
                        <w:r>
                          <w:t>5</w:t>
                        </w:r>
                      </w:p>
                    </w:txbxContent>
                  </v:textbox>
                </v:shape>
                <w10:wrap side="largest"/>
              </v:group>
            </w:pict>
          </mc:Fallback>
        </mc:AlternateContent>
      </w:r>
    </w:p>
    <w:p w14:paraId="1D43FB77" w14:textId="77777777" w:rsidR="00364AFE" w:rsidRPr="00713810" w:rsidRDefault="00364AFE" w:rsidP="00C67CF2">
      <w:pPr>
        <w:pStyle w:val="Nessunaspaziatura"/>
        <w:rPr>
          <w:lang w:val="pt-PT"/>
        </w:rPr>
      </w:pPr>
    </w:p>
    <w:p w14:paraId="5412BFCC" w14:textId="77777777" w:rsidR="00C67CF2" w:rsidRPr="00713810" w:rsidRDefault="00C67CF2" w:rsidP="00C67CF2">
      <w:pPr>
        <w:pStyle w:val="Nessunaspaziatura"/>
        <w:rPr>
          <w:lang w:val="pt-PT"/>
        </w:rPr>
      </w:pPr>
    </w:p>
    <w:p w14:paraId="6E54DE75" w14:textId="77777777" w:rsidR="00364AFE" w:rsidRPr="00713810" w:rsidRDefault="00364AFE" w:rsidP="00364AFE">
      <w:pPr>
        <w:rPr>
          <w:lang w:val="pt-PT"/>
        </w:rPr>
      </w:pPr>
    </w:p>
    <w:p w14:paraId="48E7172E" w14:textId="657F2A09" w:rsidR="003C02DF" w:rsidRPr="00713810" w:rsidRDefault="001B2653" w:rsidP="00713810">
      <w:pPr>
        <w:pStyle w:val="TIT1"/>
        <w:rPr>
          <w:lang w:val="pt-PT"/>
        </w:rPr>
      </w:pPr>
      <w:r w:rsidRPr="0076208B">
        <w:rPr>
          <w:lang w:val="pt-PT"/>
        </w:rPr>
        <w:t>SANTIDADE E A ESPERANÇA</w:t>
      </w:r>
    </w:p>
    <w:p w14:paraId="6471101B" w14:textId="77777777" w:rsidR="00104B04" w:rsidRPr="00713810" w:rsidRDefault="00104B04" w:rsidP="001B2653">
      <w:pPr>
        <w:rPr>
          <w:lang w:val="pt-PT"/>
        </w:rPr>
      </w:pPr>
    </w:p>
    <w:p w14:paraId="6083D830" w14:textId="77777777" w:rsidR="00364AFE" w:rsidRDefault="00364AFE" w:rsidP="001B2653">
      <w:pPr>
        <w:rPr>
          <w:lang w:val="pt-PT"/>
        </w:rPr>
      </w:pPr>
    </w:p>
    <w:p w14:paraId="271EFB24" w14:textId="77777777" w:rsidR="001B2653" w:rsidRPr="00713810" w:rsidRDefault="001B2653" w:rsidP="001B2653">
      <w:pPr>
        <w:spacing w:before="0"/>
        <w:rPr>
          <w:lang w:val="pt-PT"/>
        </w:rPr>
      </w:pPr>
    </w:p>
    <w:p w14:paraId="09F921A5" w14:textId="77777777" w:rsidR="0076208B" w:rsidRPr="0076208B" w:rsidRDefault="0076208B" w:rsidP="001B2653">
      <w:pPr>
        <w:pStyle w:val="Base"/>
        <w:rPr>
          <w:lang w:val="pt-PT"/>
        </w:rPr>
      </w:pPr>
      <w:r w:rsidRPr="00D63DD3">
        <w:rPr>
          <w:lang w:val="pt-PT"/>
        </w:rPr>
        <w:t>“</w:t>
      </w:r>
      <w:r w:rsidRPr="0076208B">
        <w:rPr>
          <w:i/>
          <w:iCs/>
          <w:lang w:val="pt-PT"/>
        </w:rPr>
        <w:t>O Paulo era um pescador solitário que vivia à beira-mar. Depois de perder a sua esposa, nunca mais tinha saído com o seu barco para pescar.  Os dias passavam lentos, e para ele deixou de fazer sentido navegar nas ondas que ele tanto amava. Certa noite de inverno, uma forte tempestade caiu sobre a pequena vila: os ventos gritavam, e as ondas pareciam monstros enfurecidos. O Paulo ficou observando tudo pela janela, até que, entre os raios e trovões, viu uma pequena luz piscando ao longe. Era o farol que se mantinha aceso, firme, apesar de todo o caos que o rodeava. Na manhã seguinte, soube que um barco de jovens pescadores se tinha perdido no mar, e que foi a luz do farol que os guiou de volta à costa. No dia seguinte, algo mudou. Ele limpou seu velho barco, ajustou as velas, e ao pôr do sol, saiu para pescar. O Paulo entendeu que, às vezes, a esperança é somente isso: uma pequena luz acesa na tempestade.</w:t>
      </w:r>
      <w:r w:rsidRPr="00D63DD3">
        <w:rPr>
          <w:lang w:val="pt-PT"/>
        </w:rPr>
        <w:t>” </w:t>
      </w:r>
    </w:p>
    <w:p w14:paraId="358C688B" w14:textId="4829EEDE" w:rsidR="0076208B" w:rsidRPr="0076208B" w:rsidRDefault="0076208B" w:rsidP="0076208B">
      <w:pPr>
        <w:pStyle w:val="Base"/>
        <w:rPr>
          <w:w w:val="95"/>
          <w:lang w:val="pt-PT"/>
        </w:rPr>
      </w:pPr>
      <w:r w:rsidRPr="0076208B">
        <w:rPr>
          <w:w w:val="95"/>
          <w:lang w:val="pt-PT"/>
        </w:rPr>
        <w:t xml:space="preserve">Esta pequena história ajuda-nos a entender que a esperança não elimina a tempestade, mas aponta um rumo, não exigindo grandes certezas, apenas pequenos passos rumo a certeza. No mundo de hoje, cercado por crises e desesperanças, a esperança não é um luxo </w:t>
      </w:r>
      <w:r w:rsidR="008964FE">
        <w:rPr>
          <w:w w:val="95"/>
          <w:lang w:val="pt-PT"/>
        </w:rPr>
        <w:t>-</w:t>
      </w:r>
      <w:r w:rsidRPr="0076208B">
        <w:rPr>
          <w:w w:val="95"/>
          <w:lang w:val="pt-PT"/>
        </w:rPr>
        <w:t xml:space="preserve"> é uma necessidade vital. E, como o farol para os navegantes, ela continua firme, acesa, convidando-nos a continuar, mesmo quando tudo parece perdido. </w:t>
      </w:r>
    </w:p>
    <w:p w14:paraId="66937FC6" w14:textId="77777777" w:rsidR="0076208B" w:rsidRPr="0076208B" w:rsidRDefault="0076208B" w:rsidP="0076208B">
      <w:pPr>
        <w:pStyle w:val="Base"/>
        <w:rPr>
          <w:w w:val="90"/>
          <w:lang w:val="pt-PT"/>
        </w:rPr>
      </w:pPr>
      <w:r w:rsidRPr="0076208B">
        <w:rPr>
          <w:w w:val="90"/>
          <w:lang w:val="pt-PT"/>
        </w:rPr>
        <w:lastRenderedPageBreak/>
        <w:t xml:space="preserve">A palavra esperança carrega em si mesma um dinamismo silencioso. Em latim, </w:t>
      </w:r>
      <w:r w:rsidRPr="0076208B">
        <w:rPr>
          <w:i/>
          <w:iCs/>
          <w:w w:val="90"/>
          <w:lang w:val="pt-PT"/>
        </w:rPr>
        <w:t>spes</w:t>
      </w:r>
      <w:r w:rsidRPr="0076208B">
        <w:rPr>
          <w:w w:val="90"/>
          <w:lang w:val="pt-PT"/>
        </w:rPr>
        <w:t xml:space="preserve"> significa “expectativa confiante”, e está ligada ao verbo </w:t>
      </w:r>
      <w:r w:rsidRPr="0076208B">
        <w:rPr>
          <w:i/>
          <w:iCs/>
          <w:w w:val="90"/>
          <w:lang w:val="pt-PT"/>
        </w:rPr>
        <w:t>sperare</w:t>
      </w:r>
      <w:r w:rsidRPr="0076208B">
        <w:rPr>
          <w:w w:val="90"/>
          <w:lang w:val="pt-PT"/>
        </w:rPr>
        <w:t xml:space="preserve"> (esperar com confiança). Já em grego, a palavra correspondente é </w:t>
      </w:r>
      <w:proofErr w:type="spellStart"/>
      <w:r w:rsidRPr="0076208B">
        <w:rPr>
          <w:i/>
          <w:iCs/>
          <w:w w:val="90"/>
          <w:lang w:val="pt-PT"/>
        </w:rPr>
        <w:t>elpís</w:t>
      </w:r>
      <w:proofErr w:type="spellEnd"/>
      <w:r w:rsidRPr="0076208B">
        <w:rPr>
          <w:w w:val="90"/>
          <w:lang w:val="pt-PT"/>
        </w:rPr>
        <w:t xml:space="preserve"> (</w:t>
      </w:r>
      <w:proofErr w:type="spellStart"/>
      <w:r w:rsidRPr="0076208B">
        <w:rPr>
          <w:w w:val="90"/>
          <w:lang w:val="pt-PT"/>
        </w:rPr>
        <w:t>ἐλ</w:t>
      </w:r>
      <w:proofErr w:type="spellEnd"/>
      <w:r w:rsidRPr="0076208B">
        <w:rPr>
          <w:w w:val="90"/>
          <w:lang w:val="pt-PT"/>
        </w:rPr>
        <w:t>πίς), que também se refere à expectativa, mas com uma conotação mais existencial: uma confiança voltada ao futuro, muitas vezes além do visível. </w:t>
      </w:r>
    </w:p>
    <w:p w14:paraId="4399C29E" w14:textId="167316DD" w:rsidR="0076208B" w:rsidRPr="0076208B" w:rsidRDefault="0076208B" w:rsidP="0076208B">
      <w:pPr>
        <w:pStyle w:val="Base"/>
        <w:rPr>
          <w:w w:val="95"/>
          <w:lang w:val="pt-PT"/>
        </w:rPr>
      </w:pPr>
      <w:r w:rsidRPr="0076208B">
        <w:rPr>
          <w:w w:val="95"/>
          <w:lang w:val="pt-PT"/>
        </w:rPr>
        <w:t xml:space="preserve">O Papa Francisco, neste ano Jubilar convidou-nos a viver a nossa fé como um caminho, recordando-nos que a vida cristã é uma peregrinação contínua em direção a Deus. A esperança, neste contexto, não é simplesmente um otimismo ou um desejo de um futuro melhor, mas uma virtude teológica baseada na certeza de que Deus é fiel às suas promessas: </w:t>
      </w:r>
      <w:r w:rsidR="00D63DD3">
        <w:rPr>
          <w:w w:val="95"/>
          <w:lang w:val="pt-PT"/>
        </w:rPr>
        <w:t>“</w:t>
      </w:r>
      <w:r w:rsidRPr="0076208B">
        <w:rPr>
          <w:w w:val="95"/>
          <w:lang w:val="pt-PT"/>
        </w:rPr>
        <w:t>«</w:t>
      </w:r>
      <w:r w:rsidRPr="0076208B">
        <w:rPr>
          <w:i/>
          <w:iCs/>
          <w:w w:val="95"/>
          <w:lang w:val="pt-PT"/>
        </w:rPr>
        <w:t>Nós que procuramos refúgio n’Ele, encontramos grande estímulo agarrando-nos à esperança proposta. Nessa esperança, temos como que uma âncora segura e firme da alma, que penetra até ao interior do véu, onde Jesus entrou como nosso precursor</w:t>
      </w:r>
      <w:r w:rsidRPr="0076208B">
        <w:rPr>
          <w:w w:val="95"/>
          <w:lang w:val="pt-PT"/>
        </w:rPr>
        <w:t>» (</w:t>
      </w:r>
      <w:proofErr w:type="spellStart"/>
      <w:r w:rsidRPr="0076208B">
        <w:rPr>
          <w:i/>
          <w:iCs/>
          <w:w w:val="95"/>
          <w:lang w:val="pt-PT"/>
        </w:rPr>
        <w:t>Heb</w:t>
      </w:r>
      <w:proofErr w:type="spellEnd"/>
      <w:r w:rsidRPr="0076208B">
        <w:rPr>
          <w:w w:val="95"/>
          <w:lang w:val="pt-PT"/>
        </w:rPr>
        <w:t> 6, 18-20). É um forte convite a nunca perder a esperança que nos foi dada, a mantê-la firme, encontrando refúgio em Deus.”</w:t>
      </w:r>
      <w:r w:rsidRPr="0076208B">
        <w:rPr>
          <w:w w:val="95"/>
          <w:vertAlign w:val="superscript"/>
          <w:lang w:val="pt-PT"/>
        </w:rPr>
        <w:footnoteReference w:id="1"/>
      </w:r>
    </w:p>
    <w:p w14:paraId="7CCC129E" w14:textId="77777777" w:rsidR="0076208B" w:rsidRPr="0076208B" w:rsidRDefault="0076208B" w:rsidP="001B2653">
      <w:pPr>
        <w:pStyle w:val="TIT3"/>
        <w:rPr>
          <w:lang w:val="pt-PT"/>
        </w:rPr>
      </w:pPr>
      <w:r w:rsidRPr="0076208B">
        <w:rPr>
          <w:lang w:val="pt-PT"/>
        </w:rPr>
        <w:t xml:space="preserve">S. José </w:t>
      </w:r>
      <w:proofErr w:type="spellStart"/>
      <w:r w:rsidRPr="0076208B">
        <w:rPr>
          <w:lang w:val="pt-PT"/>
        </w:rPr>
        <w:t>Cafasso</w:t>
      </w:r>
      <w:proofErr w:type="spellEnd"/>
      <w:r w:rsidRPr="0076208B">
        <w:rPr>
          <w:lang w:val="pt-PT"/>
        </w:rPr>
        <w:t>, modelo de esperança </w:t>
      </w:r>
    </w:p>
    <w:p w14:paraId="3BF334D4" w14:textId="144FB79E" w:rsidR="0076208B" w:rsidRPr="00D63DD3" w:rsidRDefault="0076208B" w:rsidP="0076208B">
      <w:pPr>
        <w:pStyle w:val="Base"/>
        <w:rPr>
          <w:lang w:val="pt-PT"/>
        </w:rPr>
      </w:pPr>
      <w:r w:rsidRPr="0076208B">
        <w:rPr>
          <w:lang w:val="pt-PT"/>
        </w:rPr>
        <w:t xml:space="preserve">S. José Allamano apontava o seu tio José </w:t>
      </w:r>
      <w:proofErr w:type="spellStart"/>
      <w:r w:rsidRPr="0076208B">
        <w:rPr>
          <w:lang w:val="pt-PT"/>
        </w:rPr>
        <w:t>Cafasso</w:t>
      </w:r>
      <w:proofErr w:type="spellEnd"/>
      <w:r w:rsidRPr="0076208B">
        <w:rPr>
          <w:lang w:val="pt-PT"/>
        </w:rPr>
        <w:t xml:space="preserve"> como um modelo de esperança que todos os seus missionários deviam seguir: “</w:t>
      </w:r>
      <w:r w:rsidRPr="0076208B">
        <w:rPr>
          <w:i/>
          <w:iCs/>
          <w:lang w:val="pt-PT"/>
        </w:rPr>
        <w:t xml:space="preserve">Tinha tanta esperança que até a transmitia aos outros. Quando alguém lhe dizia que a porta do céu é estreita, logo respondia: </w:t>
      </w:r>
      <w:r w:rsidR="00D63DD3">
        <w:rPr>
          <w:i/>
          <w:iCs/>
          <w:lang w:val="pt-PT"/>
        </w:rPr>
        <w:t>«</w:t>
      </w:r>
      <w:r w:rsidRPr="0076208B">
        <w:rPr>
          <w:i/>
          <w:iCs/>
          <w:lang w:val="pt-PT"/>
        </w:rPr>
        <w:t>Ah sim? Então que passe um de cada vez!</w:t>
      </w:r>
      <w:r w:rsidR="00D63DD3">
        <w:rPr>
          <w:i/>
          <w:iCs/>
          <w:lang w:val="pt-PT"/>
        </w:rPr>
        <w:t>»</w:t>
      </w:r>
      <w:r w:rsidRPr="0076208B">
        <w:rPr>
          <w:i/>
          <w:iCs/>
          <w:lang w:val="pt-PT"/>
        </w:rPr>
        <w:t xml:space="preserve"> Era capaz de infundir esperança até nos condenados à morte, dando-lhes recados para levar a Nossa Senhora; e depois duma execução qualquer, exclamava: </w:t>
      </w:r>
      <w:r w:rsidR="00D63DD3">
        <w:rPr>
          <w:i/>
          <w:iCs/>
          <w:lang w:val="pt-PT"/>
        </w:rPr>
        <w:t>«</w:t>
      </w:r>
      <w:r w:rsidRPr="0076208B">
        <w:rPr>
          <w:i/>
          <w:iCs/>
          <w:lang w:val="pt-PT"/>
        </w:rPr>
        <w:t>lá vai mais um santo!</w:t>
      </w:r>
      <w:r w:rsidR="00D63DD3">
        <w:rPr>
          <w:i/>
          <w:iCs/>
          <w:lang w:val="pt-PT"/>
        </w:rPr>
        <w:t xml:space="preserve">» </w:t>
      </w:r>
      <w:r w:rsidRPr="0076208B">
        <w:rPr>
          <w:i/>
          <w:iCs/>
          <w:lang w:val="pt-PT"/>
        </w:rPr>
        <w:t xml:space="preserve">E acrescentava: </w:t>
      </w:r>
      <w:r w:rsidR="00D63DD3">
        <w:rPr>
          <w:i/>
          <w:iCs/>
          <w:lang w:val="pt-PT"/>
        </w:rPr>
        <w:t>«</w:t>
      </w:r>
      <w:r w:rsidRPr="0076208B">
        <w:rPr>
          <w:i/>
          <w:iCs/>
          <w:lang w:val="pt-PT"/>
        </w:rPr>
        <w:t>Aqueles malandros estão a roubar-nos o céu!</w:t>
      </w:r>
      <w:r w:rsidR="00D63DD3">
        <w:rPr>
          <w:i/>
          <w:iCs/>
          <w:lang w:val="pt-PT"/>
        </w:rPr>
        <w:t>»</w:t>
      </w:r>
      <w:r w:rsidRPr="0076208B">
        <w:rPr>
          <w:i/>
          <w:iCs/>
          <w:lang w:val="pt-PT"/>
        </w:rPr>
        <w:t xml:space="preserve"> Portanto, devemos ter esperança, esperar com toda a força!</w:t>
      </w:r>
      <w:r w:rsidR="00D63DD3" w:rsidRPr="00D63DD3">
        <w:rPr>
          <w:lang w:val="pt-PT"/>
        </w:rPr>
        <w:t>”</w:t>
      </w:r>
      <w:r w:rsidRPr="00D63DD3">
        <w:rPr>
          <w:vertAlign w:val="superscript"/>
          <w:lang w:val="pt-PT"/>
        </w:rPr>
        <w:footnoteReference w:id="2"/>
      </w:r>
    </w:p>
    <w:p w14:paraId="7C3E858C" w14:textId="77777777" w:rsidR="0076208B" w:rsidRPr="0076208B" w:rsidRDefault="0076208B" w:rsidP="0076208B">
      <w:pPr>
        <w:pStyle w:val="Base"/>
        <w:rPr>
          <w:w w:val="95"/>
          <w:lang w:val="pt-PT"/>
        </w:rPr>
      </w:pPr>
      <w:r w:rsidRPr="0076208B">
        <w:rPr>
          <w:w w:val="95"/>
          <w:lang w:val="pt-PT"/>
        </w:rPr>
        <w:t>A esperança não é apenas uma virtude teológica abstrata, mas uma força concreta que dá sentido e direção à vida, mesmo nas situações mais dramáticas, como a proximidade da morte. Somos convidados a viver uma esperança ativa, contagiante e cheia de confiança no amor de Deus, ou seja, como missionários, somos chamados a ser fontes de esperança para os outros, mesmo (ou especialmente) quando tudo parece perdido. </w:t>
      </w:r>
    </w:p>
    <w:p w14:paraId="05965894" w14:textId="77777777" w:rsidR="0076208B" w:rsidRPr="0076208B" w:rsidRDefault="0076208B" w:rsidP="001B2653">
      <w:pPr>
        <w:pStyle w:val="TIT3"/>
        <w:rPr>
          <w:lang w:val="pt-PT"/>
        </w:rPr>
      </w:pPr>
      <w:r w:rsidRPr="0076208B">
        <w:rPr>
          <w:lang w:val="pt-PT"/>
        </w:rPr>
        <w:lastRenderedPageBreak/>
        <w:t>Confiança: a esperança mais pura </w:t>
      </w:r>
    </w:p>
    <w:p w14:paraId="73D0DE09" w14:textId="52F3B794" w:rsidR="0076208B" w:rsidRPr="0076208B" w:rsidRDefault="0076208B" w:rsidP="0076208B">
      <w:pPr>
        <w:pStyle w:val="Base"/>
        <w:rPr>
          <w:lang w:val="pt-PT"/>
        </w:rPr>
      </w:pPr>
      <w:r w:rsidRPr="0076208B">
        <w:rPr>
          <w:lang w:val="pt-PT"/>
        </w:rPr>
        <w:t xml:space="preserve">Na sua espiritualidade, José Allamano fala-nos da confiança como a forma mais elevada da esperança, a sua </w:t>
      </w:r>
      <w:r w:rsidR="00D63DD3">
        <w:rPr>
          <w:lang w:val="pt-PT"/>
        </w:rPr>
        <w:t>“</w:t>
      </w:r>
      <w:r w:rsidRPr="0076208B">
        <w:rPr>
          <w:lang w:val="pt-PT"/>
        </w:rPr>
        <w:t>quintessência</w:t>
      </w:r>
      <w:r w:rsidR="00D63DD3">
        <w:rPr>
          <w:lang w:val="pt-PT"/>
        </w:rPr>
        <w:t>”</w:t>
      </w:r>
      <w:r w:rsidRPr="0076208B">
        <w:rPr>
          <w:lang w:val="pt-PT"/>
        </w:rPr>
        <w:t xml:space="preserve">. A palavra "quintessência", que vem do latim </w:t>
      </w:r>
      <w:r w:rsidRPr="0076208B">
        <w:rPr>
          <w:i/>
          <w:iCs/>
          <w:lang w:val="pt-PT"/>
        </w:rPr>
        <w:t>quinta essentia</w:t>
      </w:r>
      <w:r w:rsidRPr="0076208B">
        <w:rPr>
          <w:lang w:val="pt-PT"/>
        </w:rPr>
        <w:t>, sugere tudo o que é mais puro, o mais essencial: devemos confiar em Deus acima das próprias fraquezas, acima das quedas, acima da nossa lógica humana.</w:t>
      </w:r>
    </w:p>
    <w:p w14:paraId="2EE2E8EB" w14:textId="65D2605D" w:rsidR="0076208B" w:rsidRPr="00054C6E" w:rsidRDefault="0076208B" w:rsidP="0076208B">
      <w:pPr>
        <w:pStyle w:val="Base"/>
        <w:rPr>
          <w:w w:val="90"/>
          <w:lang w:val="pt-PT"/>
        </w:rPr>
      </w:pPr>
      <w:r w:rsidRPr="00054C6E">
        <w:rPr>
          <w:w w:val="90"/>
          <w:lang w:val="pt-PT"/>
        </w:rPr>
        <w:t>Existe na nossa vida um conflito eterno entre não fazer nada e a grandeza da nossa vocação missionária, mas não desanimemos pois esta é uma experiência comum entre os que buscam viver o Evangelho com autenticidade: sentem-se indignos, incapazes, desanimados. Mas a resposta não está em desistir, mas sim em mergulhar mais fundo na confiança.</w:t>
      </w:r>
    </w:p>
    <w:p w14:paraId="520E5DB4" w14:textId="0BBD99BC" w:rsidR="0076208B" w:rsidRPr="0076208B" w:rsidRDefault="0076208B" w:rsidP="0076208B">
      <w:pPr>
        <w:pStyle w:val="Base"/>
        <w:rPr>
          <w:w w:val="95"/>
          <w:lang w:val="pt-PT"/>
        </w:rPr>
      </w:pPr>
      <w:r w:rsidRPr="0076208B">
        <w:rPr>
          <w:w w:val="95"/>
          <w:lang w:val="pt-PT"/>
        </w:rPr>
        <w:t>Um missionário sem confiança torna-se “</w:t>
      </w:r>
      <w:r w:rsidRPr="0076208B">
        <w:rPr>
          <w:i/>
          <w:iCs/>
          <w:w w:val="95"/>
          <w:lang w:val="pt-PT"/>
        </w:rPr>
        <w:t>um tormento para si e para os outros</w:t>
      </w:r>
      <w:r w:rsidRPr="00D63DD3">
        <w:rPr>
          <w:w w:val="95"/>
          <w:lang w:val="pt-PT"/>
        </w:rPr>
        <w:t>”</w:t>
      </w:r>
      <w:r w:rsidRPr="0076208B">
        <w:rPr>
          <w:i/>
          <w:iCs/>
          <w:w w:val="95"/>
          <w:lang w:val="pt-PT"/>
        </w:rPr>
        <w:t>. </w:t>
      </w:r>
      <w:r w:rsidRPr="0076208B">
        <w:rPr>
          <w:w w:val="95"/>
          <w:lang w:val="pt-PT"/>
        </w:rPr>
        <w:t xml:space="preserve"> Sem confiança, não há alegria, e sem alegria, não há Evangelho que se transmita. A confiança é, portanto, não só uma virtude teologal, mas um dever apostólico pois ela contagia, gera paz e faz brotar frutos: </w:t>
      </w:r>
      <w:r w:rsidR="00D63DD3" w:rsidRPr="00D63DD3">
        <w:rPr>
          <w:w w:val="95"/>
          <w:lang w:val="pt-PT"/>
        </w:rPr>
        <w:t>“</w:t>
      </w:r>
      <w:r w:rsidRPr="0076208B">
        <w:rPr>
          <w:i/>
          <w:iCs/>
          <w:w w:val="95"/>
          <w:lang w:val="pt-PT"/>
        </w:rPr>
        <w:t xml:space="preserve">Gosto muito de uma oração sobre a confiança em Deus: um dia trago-a até vós. </w:t>
      </w:r>
      <w:r w:rsidR="00D63DD3">
        <w:rPr>
          <w:i/>
          <w:iCs/>
          <w:w w:val="95"/>
          <w:lang w:val="pt-PT"/>
        </w:rPr>
        <w:t>«</w:t>
      </w:r>
      <w:r w:rsidRPr="0076208B">
        <w:rPr>
          <w:i/>
          <w:iCs/>
          <w:w w:val="95"/>
          <w:lang w:val="pt-PT"/>
        </w:rPr>
        <w:t>Nunca perderei a confiança em Ti, meu Deus.</w:t>
      </w:r>
      <w:r w:rsidR="00D63DD3">
        <w:rPr>
          <w:i/>
          <w:iCs/>
          <w:w w:val="95"/>
          <w:lang w:val="pt-PT"/>
        </w:rPr>
        <w:t>»</w:t>
      </w:r>
      <w:r w:rsidRPr="0076208B">
        <w:rPr>
          <w:i/>
          <w:iCs/>
          <w:w w:val="95"/>
          <w:lang w:val="pt-PT"/>
        </w:rPr>
        <w:t xml:space="preserve"> Ah, como é bonito!</w:t>
      </w:r>
      <w:r w:rsidR="00D63DD3">
        <w:rPr>
          <w:w w:val="95"/>
          <w:lang w:val="pt-PT"/>
        </w:rPr>
        <w:t>”</w:t>
      </w:r>
      <w:r w:rsidRPr="00D63DD3">
        <w:rPr>
          <w:w w:val="95"/>
          <w:vertAlign w:val="superscript"/>
          <w:lang w:val="pt-PT"/>
        </w:rPr>
        <w:footnoteReference w:id="3"/>
      </w:r>
    </w:p>
    <w:p w14:paraId="0C2DB688" w14:textId="77777777" w:rsidR="0076208B" w:rsidRPr="0076208B" w:rsidRDefault="0076208B" w:rsidP="0076208B">
      <w:pPr>
        <w:pStyle w:val="Base"/>
        <w:rPr>
          <w:lang w:val="pt-PT"/>
        </w:rPr>
      </w:pPr>
      <w:r w:rsidRPr="0076208B">
        <w:rPr>
          <w:lang w:val="pt-PT"/>
        </w:rPr>
        <w:t xml:space="preserve">Esta confiança precisa ser cultivada, alimentada e partilhada. O Salmo 124 - </w:t>
      </w:r>
      <w:r w:rsidRPr="00D63DD3">
        <w:rPr>
          <w:lang w:val="pt-PT"/>
        </w:rPr>
        <w:t>“</w:t>
      </w:r>
      <w:r w:rsidRPr="0076208B">
        <w:rPr>
          <w:i/>
          <w:iCs/>
          <w:lang w:val="pt-PT"/>
        </w:rPr>
        <w:t>Aqueles que confiam no Senhor são como o monte Sião: não vacila, está firme para sempre</w:t>
      </w:r>
      <w:r w:rsidRPr="00D63DD3">
        <w:rPr>
          <w:lang w:val="pt-PT"/>
        </w:rPr>
        <w:t>”</w:t>
      </w:r>
      <w:r w:rsidRPr="0076208B">
        <w:rPr>
          <w:i/>
          <w:iCs/>
          <w:lang w:val="pt-PT"/>
        </w:rPr>
        <w:t xml:space="preserve"> - </w:t>
      </w:r>
      <w:r w:rsidRPr="0076208B">
        <w:rPr>
          <w:lang w:val="pt-PT"/>
        </w:rPr>
        <w:t>exorta-nos a possuir essa firmeza pois ela será o alicerce da nossa Missão! </w:t>
      </w:r>
    </w:p>
    <w:p w14:paraId="50C047B6" w14:textId="77777777" w:rsidR="0076208B" w:rsidRPr="0076208B" w:rsidRDefault="0076208B" w:rsidP="001B2653">
      <w:pPr>
        <w:pStyle w:val="TIT3"/>
        <w:rPr>
          <w:lang w:val="pt-PT"/>
        </w:rPr>
      </w:pPr>
      <w:r w:rsidRPr="0076208B">
        <w:rPr>
          <w:lang w:val="pt-PT"/>
        </w:rPr>
        <w:t>A esperança no ser missionário </w:t>
      </w:r>
    </w:p>
    <w:p w14:paraId="7B8BF5D1" w14:textId="77777777" w:rsidR="0076208B" w:rsidRPr="0076208B" w:rsidRDefault="0076208B" w:rsidP="0076208B">
      <w:pPr>
        <w:pStyle w:val="Base"/>
        <w:rPr>
          <w:lang w:val="pt-PT"/>
        </w:rPr>
      </w:pPr>
      <w:r w:rsidRPr="0076208B">
        <w:rPr>
          <w:lang w:val="pt-PT"/>
        </w:rPr>
        <w:t>A esperança transforma profundamente a vida do missionário, levando-os a viver com um espírito novo e pascal, ou seja, viver à luz da Páscoa de Cristo, cultivando uma nova maneira de ser, de pensar, de agir e de se relacionar com Deus, com os outros e com a própria história. Aqui apresento alguns dos desafios que S. José Allamano nos apresenta, sempre ancorados na esperança: </w:t>
      </w:r>
    </w:p>
    <w:p w14:paraId="436257EC" w14:textId="44B2E146" w:rsidR="0076208B" w:rsidRPr="0076208B" w:rsidRDefault="0076208B" w:rsidP="0076208B">
      <w:pPr>
        <w:pStyle w:val="Base"/>
        <w:rPr>
          <w:lang w:val="pt-PT"/>
        </w:rPr>
      </w:pPr>
      <w:r w:rsidRPr="0076208B">
        <w:rPr>
          <w:lang w:val="pt-PT"/>
        </w:rPr>
        <w:t>- Ser missionários novos e pascais que vivem com uma perspetiva renovada, sem medo da história ou do futuro, sempre abertos à novidade do Ressuscitado: “</w:t>
      </w:r>
      <w:r w:rsidRPr="0076208B">
        <w:rPr>
          <w:i/>
          <w:iCs/>
          <w:lang w:val="pt-PT"/>
        </w:rPr>
        <w:t xml:space="preserve">Portanto não digamos: </w:t>
      </w:r>
      <w:r w:rsidR="00D63DD3">
        <w:rPr>
          <w:i/>
          <w:iCs/>
          <w:lang w:val="pt-PT"/>
        </w:rPr>
        <w:t>«</w:t>
      </w:r>
      <w:r w:rsidRPr="0076208B">
        <w:rPr>
          <w:i/>
          <w:iCs/>
          <w:lang w:val="pt-PT"/>
        </w:rPr>
        <w:t xml:space="preserve">quem sabe se irei </w:t>
      </w:r>
      <w:r w:rsidRPr="0076208B">
        <w:rPr>
          <w:i/>
          <w:iCs/>
          <w:lang w:val="pt-PT"/>
        </w:rPr>
        <w:lastRenderedPageBreak/>
        <w:t>salvar-me?!</w:t>
      </w:r>
      <w:r w:rsidR="00D63DD3">
        <w:rPr>
          <w:i/>
          <w:iCs/>
          <w:lang w:val="pt-PT"/>
        </w:rPr>
        <w:t>»</w:t>
      </w:r>
      <w:r w:rsidRPr="0076208B">
        <w:rPr>
          <w:i/>
          <w:iCs/>
          <w:lang w:val="pt-PT"/>
        </w:rPr>
        <w:t xml:space="preserve">. Digamos, sim: </w:t>
      </w:r>
      <w:r w:rsidR="00D63DD3">
        <w:rPr>
          <w:i/>
          <w:iCs/>
          <w:lang w:val="pt-PT"/>
        </w:rPr>
        <w:t>«</w:t>
      </w:r>
      <w:r w:rsidRPr="0076208B">
        <w:rPr>
          <w:i/>
          <w:iCs/>
          <w:lang w:val="pt-PT"/>
        </w:rPr>
        <w:t>quero salvar-me e por isso quero emendar-me dos meus defeitos, nunca perdendo a coragem</w:t>
      </w:r>
      <w:r w:rsidR="00D63DD3">
        <w:rPr>
          <w:i/>
          <w:iCs/>
          <w:lang w:val="pt-PT"/>
        </w:rPr>
        <w:t>»</w:t>
      </w:r>
      <w:r w:rsidRPr="00D63DD3">
        <w:rPr>
          <w:lang w:val="pt-PT"/>
        </w:rPr>
        <w:t>”.</w:t>
      </w:r>
      <w:r w:rsidRPr="00D63DD3">
        <w:rPr>
          <w:vertAlign w:val="superscript"/>
          <w:lang w:val="pt-PT"/>
        </w:rPr>
        <w:footnoteReference w:id="4"/>
      </w:r>
    </w:p>
    <w:p w14:paraId="2ED3E276" w14:textId="272FC4DB" w:rsidR="0076208B" w:rsidRPr="0076208B" w:rsidRDefault="0076208B" w:rsidP="0076208B">
      <w:pPr>
        <w:pStyle w:val="Base"/>
        <w:rPr>
          <w:lang w:val="pt-PT"/>
        </w:rPr>
      </w:pPr>
      <w:r w:rsidRPr="0076208B">
        <w:rPr>
          <w:lang w:val="pt-PT"/>
        </w:rPr>
        <w:t>- Ser missionários contemplativos e pobres que sejam capazes de reconhecer Deus nos desertos da vida, enraizados na história, mas sempre voltados para o futuro:</w:t>
      </w:r>
      <w:r w:rsidRPr="0076208B">
        <w:rPr>
          <w:i/>
          <w:iCs/>
          <w:lang w:val="pt-PT"/>
        </w:rPr>
        <w:t xml:space="preserve"> </w:t>
      </w:r>
      <w:r w:rsidR="00D63DD3" w:rsidRPr="00D63DD3">
        <w:rPr>
          <w:lang w:val="pt-PT"/>
        </w:rPr>
        <w:t>“</w:t>
      </w:r>
      <w:r w:rsidRPr="0076208B">
        <w:rPr>
          <w:i/>
          <w:iCs/>
          <w:lang w:val="pt-PT"/>
        </w:rPr>
        <w:t>Ora, quando se caminha na presença de Deus acaba-se por fazer tudo bem, à perfeição.</w:t>
      </w:r>
      <w:r w:rsidRPr="00D63DD3">
        <w:rPr>
          <w:lang w:val="pt-PT"/>
        </w:rPr>
        <w:t>”</w:t>
      </w:r>
      <w:r w:rsidRPr="00D63DD3">
        <w:rPr>
          <w:vertAlign w:val="superscript"/>
          <w:lang w:val="pt-PT"/>
        </w:rPr>
        <w:footnoteReference w:id="5"/>
      </w:r>
    </w:p>
    <w:p w14:paraId="11A387A9" w14:textId="7BCE370A" w:rsidR="0076208B" w:rsidRPr="0076208B" w:rsidRDefault="0076208B" w:rsidP="0076208B">
      <w:pPr>
        <w:pStyle w:val="Base"/>
        <w:rPr>
          <w:w w:val="95"/>
          <w:lang w:val="pt-PT"/>
        </w:rPr>
      </w:pPr>
      <w:r w:rsidRPr="0076208B">
        <w:rPr>
          <w:w w:val="95"/>
          <w:lang w:val="pt-PT"/>
        </w:rPr>
        <w:t>- Amar o próprio tempo vivendo com fidelidade o presente, a “hora” que nos foi dada, sem fugir das responsabilidades, vendo o agora como o verdadeiro tempo de Deus: “</w:t>
      </w:r>
      <w:r w:rsidR="00D63DD3" w:rsidRPr="00D63DD3">
        <w:rPr>
          <w:i/>
          <w:iCs/>
          <w:w w:val="95"/>
          <w:lang w:val="pt-PT"/>
        </w:rPr>
        <w:t>«</w:t>
      </w:r>
      <w:r w:rsidRPr="0076208B">
        <w:rPr>
          <w:i/>
          <w:iCs/>
          <w:w w:val="95"/>
          <w:lang w:val="pt-PT"/>
        </w:rPr>
        <w:t>no tempo favorável, ouvi-te e, no dia da salvação, vim em teu auxílio. é agora o momento favorável. é agora o dia da salvação</w:t>
      </w:r>
      <w:r w:rsidR="00D63DD3">
        <w:rPr>
          <w:i/>
          <w:iCs/>
          <w:w w:val="95"/>
          <w:lang w:val="pt-PT"/>
        </w:rPr>
        <w:t>»</w:t>
      </w:r>
      <w:r w:rsidRPr="0076208B">
        <w:rPr>
          <w:i/>
          <w:iCs/>
          <w:w w:val="95"/>
          <w:lang w:val="pt-PT"/>
        </w:rPr>
        <w:t xml:space="preserve"> (2 Cor 6, 2). São Paulo define </w:t>
      </w:r>
      <w:r w:rsidR="00D63DD3">
        <w:rPr>
          <w:i/>
          <w:iCs/>
          <w:w w:val="95"/>
          <w:lang w:val="pt-PT"/>
        </w:rPr>
        <w:t>«</w:t>
      </w:r>
      <w:r w:rsidRPr="0076208B">
        <w:rPr>
          <w:i/>
          <w:iCs/>
          <w:w w:val="95"/>
          <w:lang w:val="pt-PT"/>
        </w:rPr>
        <w:t>tempo favorável</w:t>
      </w:r>
      <w:r w:rsidR="00D63DD3">
        <w:rPr>
          <w:i/>
          <w:iCs/>
          <w:w w:val="95"/>
          <w:lang w:val="pt-PT"/>
        </w:rPr>
        <w:t>»</w:t>
      </w:r>
      <w:r w:rsidRPr="0076208B">
        <w:rPr>
          <w:i/>
          <w:iCs/>
          <w:w w:val="95"/>
          <w:lang w:val="pt-PT"/>
        </w:rPr>
        <w:t>, o tempo do Evangelho, que se deve aceitar com reconhecimento e amor</w:t>
      </w:r>
      <w:r w:rsidRPr="00D63DD3">
        <w:rPr>
          <w:w w:val="95"/>
          <w:lang w:val="pt-PT"/>
        </w:rPr>
        <w:t>”</w:t>
      </w:r>
      <w:r w:rsidRPr="00D63DD3">
        <w:rPr>
          <w:w w:val="95"/>
          <w:vertAlign w:val="superscript"/>
          <w:lang w:val="pt-PT"/>
        </w:rPr>
        <w:footnoteReference w:id="6"/>
      </w:r>
      <w:r w:rsidRPr="00D63DD3">
        <w:rPr>
          <w:w w:val="95"/>
          <w:lang w:val="pt-PT"/>
        </w:rPr>
        <w:t>. </w:t>
      </w:r>
    </w:p>
    <w:p w14:paraId="49981A1D" w14:textId="77777777" w:rsidR="0076208B" w:rsidRPr="00D63DD3" w:rsidRDefault="0076208B" w:rsidP="0076208B">
      <w:pPr>
        <w:pStyle w:val="Base"/>
        <w:rPr>
          <w:w w:val="95"/>
          <w:lang w:val="pt-PT"/>
        </w:rPr>
      </w:pPr>
      <w:r w:rsidRPr="0076208B">
        <w:rPr>
          <w:w w:val="95"/>
          <w:lang w:val="pt-PT"/>
        </w:rPr>
        <w:t>- Viver com alegria é missão e testemunho pois a alegria verdadeira nasce de Deus e é sustentada pela oração, pela cruz e pela esperança da eternidade. Assim, a esperança torna-se fonte de renovação, fidelidade e alegria para o missionário, sustentando-o no seu caminho e tornando-o sinal de Deus para o mundo</w:t>
      </w:r>
      <w:r w:rsidRPr="0076208B">
        <w:rPr>
          <w:i/>
          <w:iCs/>
          <w:w w:val="95"/>
          <w:lang w:val="pt-PT"/>
        </w:rPr>
        <w:t xml:space="preserve">: </w:t>
      </w:r>
      <w:r w:rsidRPr="00D63DD3">
        <w:rPr>
          <w:w w:val="95"/>
          <w:lang w:val="pt-PT"/>
        </w:rPr>
        <w:t>“</w:t>
      </w:r>
      <w:r w:rsidRPr="0076208B">
        <w:rPr>
          <w:i/>
          <w:iCs/>
          <w:w w:val="95"/>
          <w:lang w:val="pt-PT"/>
        </w:rPr>
        <w:t>sede pois corajosos e alegres! S. Francisco de Sales vivia sempre contente. “servi o Senhor com alegria!</w:t>
      </w:r>
      <w:r w:rsidRPr="00D63DD3">
        <w:rPr>
          <w:w w:val="95"/>
          <w:lang w:val="pt-PT"/>
        </w:rPr>
        <w:t>”</w:t>
      </w:r>
      <w:r w:rsidRPr="00D63DD3">
        <w:rPr>
          <w:w w:val="95"/>
          <w:vertAlign w:val="superscript"/>
          <w:lang w:val="pt-PT"/>
        </w:rPr>
        <w:footnoteReference w:id="7"/>
      </w:r>
    </w:p>
    <w:p w14:paraId="6B2E9B75" w14:textId="44C7C744" w:rsidR="0076208B" w:rsidRPr="0076208B" w:rsidRDefault="0076208B" w:rsidP="0076208B">
      <w:pPr>
        <w:pStyle w:val="Base"/>
      </w:pPr>
      <w:r w:rsidRPr="0076208B">
        <w:rPr>
          <w:lang w:val="pt-PT"/>
        </w:rPr>
        <w:t xml:space="preserve">Para nós missionários, a esperança é o que torna possível recomeçar sempre </w:t>
      </w:r>
      <w:r w:rsidR="008964FE">
        <w:rPr>
          <w:lang w:val="pt-PT"/>
        </w:rPr>
        <w:t>-</w:t>
      </w:r>
      <w:r w:rsidRPr="0076208B">
        <w:rPr>
          <w:lang w:val="pt-PT"/>
        </w:rPr>
        <w:t xml:space="preserve"> </w:t>
      </w:r>
      <w:r w:rsidRPr="0076208B">
        <w:rPr>
          <w:i/>
          <w:iCs/>
          <w:lang w:val="pt-PT"/>
        </w:rPr>
        <w:t>nunc coepi!</w:t>
      </w:r>
      <w:r w:rsidRPr="0076208B">
        <w:rPr>
          <w:lang w:val="pt-PT"/>
        </w:rPr>
        <w:t xml:space="preserve"> </w:t>
      </w:r>
      <w:r w:rsidR="008964FE">
        <w:rPr>
          <w:lang w:val="pt-PT"/>
        </w:rPr>
        <w:t>-</w:t>
      </w:r>
      <w:r w:rsidRPr="0076208B">
        <w:rPr>
          <w:lang w:val="pt-PT"/>
        </w:rPr>
        <w:t xml:space="preserve"> com coragem, alegria e fidelidade. Neste Ano Jubilar, somos todos peregrinos da esperança, chamados a manter acesa a luz que orienta e aquece. Como o farol na tempestade, a esperança não remove os ventos nem acalma o mar </w:t>
      </w:r>
      <w:r w:rsidR="008964FE">
        <w:rPr>
          <w:lang w:val="pt-PT"/>
        </w:rPr>
        <w:t>-</w:t>
      </w:r>
      <w:r w:rsidRPr="0076208B">
        <w:rPr>
          <w:lang w:val="pt-PT"/>
        </w:rPr>
        <w:t xml:space="preserve"> mas mostra o caminho. E isso basta para continuar!</w:t>
      </w:r>
    </w:p>
    <w:p w14:paraId="760EB7EF" w14:textId="77777777" w:rsidR="0076208B" w:rsidRPr="0076208B" w:rsidRDefault="0076208B" w:rsidP="001B2653">
      <w:pPr>
        <w:pStyle w:val="TIT3"/>
      </w:pPr>
      <w:r w:rsidRPr="0076208B">
        <w:rPr>
          <w:lang w:val="pt-PT"/>
        </w:rPr>
        <w:t>Para reflexão pessoal</w:t>
      </w:r>
      <w:r w:rsidRPr="0076208B">
        <w:t> </w:t>
      </w:r>
    </w:p>
    <w:p w14:paraId="2DB34356" w14:textId="72F91495" w:rsidR="0076208B" w:rsidRPr="0076208B" w:rsidRDefault="0076208B" w:rsidP="001B2653">
      <w:pPr>
        <w:pStyle w:val="Base"/>
        <w:numPr>
          <w:ilvl w:val="0"/>
          <w:numId w:val="4"/>
        </w:numPr>
        <w:ind w:left="714" w:hanging="357"/>
        <w:contextualSpacing/>
        <w:rPr>
          <w:lang w:val="pt-PT"/>
        </w:rPr>
      </w:pPr>
      <w:r w:rsidRPr="0076208B">
        <w:rPr>
          <w:lang w:val="pt-PT"/>
        </w:rPr>
        <w:t>De que forma eu sou farol na vida do próximo?</w:t>
      </w:r>
    </w:p>
    <w:p w14:paraId="512B094A" w14:textId="7229F361" w:rsidR="0076208B" w:rsidRPr="0076208B" w:rsidRDefault="0076208B" w:rsidP="001B2653">
      <w:pPr>
        <w:pStyle w:val="Base"/>
        <w:numPr>
          <w:ilvl w:val="0"/>
          <w:numId w:val="5"/>
        </w:numPr>
        <w:ind w:left="714" w:hanging="357"/>
        <w:contextualSpacing/>
        <w:rPr>
          <w:lang w:val="pt-PT"/>
        </w:rPr>
      </w:pPr>
      <w:r w:rsidRPr="0076208B">
        <w:rPr>
          <w:lang w:val="pt-PT"/>
        </w:rPr>
        <w:t>A esperança</w:t>
      </w:r>
      <w:r w:rsidR="00D63DD3">
        <w:rPr>
          <w:lang w:val="pt-PT"/>
        </w:rPr>
        <w:t xml:space="preserve"> </w:t>
      </w:r>
      <w:r w:rsidRPr="0076208B">
        <w:rPr>
          <w:lang w:val="pt-PT"/>
        </w:rPr>
        <w:t>é</w:t>
      </w:r>
      <w:r w:rsidR="00D63DD3">
        <w:rPr>
          <w:lang w:val="pt-PT"/>
        </w:rPr>
        <w:t xml:space="preserve"> </w:t>
      </w:r>
      <w:r w:rsidRPr="0076208B">
        <w:rPr>
          <w:lang w:val="pt-PT"/>
        </w:rPr>
        <w:t>uma realidade na minha vida missionária?</w:t>
      </w:r>
    </w:p>
    <w:p w14:paraId="7B104DEC" w14:textId="4AEF844C" w:rsidR="0076208B" w:rsidRPr="0076208B" w:rsidRDefault="0076208B" w:rsidP="001B2653">
      <w:pPr>
        <w:pStyle w:val="Base"/>
        <w:numPr>
          <w:ilvl w:val="0"/>
          <w:numId w:val="6"/>
        </w:numPr>
        <w:ind w:left="714" w:hanging="357"/>
        <w:contextualSpacing/>
        <w:rPr>
          <w:lang w:val="pt-PT"/>
        </w:rPr>
      </w:pPr>
      <w:r w:rsidRPr="0076208B">
        <w:rPr>
          <w:lang w:val="pt-PT"/>
        </w:rPr>
        <w:t>Qual é o meu compromisso enquanto peregrino da esperança?</w:t>
      </w:r>
    </w:p>
    <w:sectPr w:rsidR="0076208B" w:rsidRPr="0076208B" w:rsidSect="003A172F">
      <w:pgSz w:w="8419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A4F98" w14:textId="77777777" w:rsidR="0081213C" w:rsidRDefault="0081213C" w:rsidP="0076208B">
      <w:pPr>
        <w:spacing w:before="0"/>
      </w:pPr>
      <w:r>
        <w:separator/>
      </w:r>
    </w:p>
  </w:endnote>
  <w:endnote w:type="continuationSeparator" w:id="0">
    <w:p w14:paraId="3A424BBD" w14:textId="77777777" w:rsidR="0081213C" w:rsidRDefault="0081213C" w:rsidP="0076208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01BE" w14:textId="77777777" w:rsidR="0081213C" w:rsidRDefault="0081213C" w:rsidP="0076208B">
      <w:pPr>
        <w:spacing w:before="0"/>
      </w:pPr>
      <w:r>
        <w:separator/>
      </w:r>
    </w:p>
  </w:footnote>
  <w:footnote w:type="continuationSeparator" w:id="0">
    <w:p w14:paraId="2B532DE5" w14:textId="77777777" w:rsidR="0081213C" w:rsidRDefault="0081213C" w:rsidP="0076208B">
      <w:pPr>
        <w:spacing w:before="0"/>
      </w:pPr>
      <w:r>
        <w:continuationSeparator/>
      </w:r>
    </w:p>
  </w:footnote>
  <w:footnote w:id="1">
    <w:p w14:paraId="3B8A421B" w14:textId="6877239B" w:rsidR="0076208B" w:rsidRDefault="0076208B" w:rsidP="0076208B">
      <w:pPr>
        <w:pStyle w:val="Testonotaapidipagina"/>
        <w:rPr>
          <w:lang w:val="pt-PT"/>
        </w:rPr>
      </w:pPr>
      <w:r>
        <w:rPr>
          <w:rStyle w:val="Rimandonotaapidipagina"/>
        </w:rPr>
        <w:footnoteRef/>
      </w:r>
      <w:r>
        <w:rPr>
          <w:lang w:val="pt-PT"/>
        </w:rPr>
        <w:t xml:space="preserve"> </w:t>
      </w:r>
      <w:r w:rsidR="00D63DD3">
        <w:rPr>
          <w:lang w:val="pt-PT"/>
        </w:rPr>
        <w:t xml:space="preserve">Papa </w:t>
      </w:r>
      <w:r w:rsidR="00D63DD3">
        <w:rPr>
          <w:lang w:val="pt-PT"/>
        </w:rPr>
        <w:t>Francisco</w:t>
      </w:r>
      <w:r w:rsidR="00D63DD3">
        <w:rPr>
          <w:lang w:val="pt-PT"/>
        </w:rPr>
        <w:t xml:space="preserve">, </w:t>
      </w:r>
      <w:r w:rsidRPr="00D63DD3">
        <w:rPr>
          <w:i/>
          <w:iCs/>
          <w:lang w:val="pt-PT"/>
        </w:rPr>
        <w:t>Spes non confundit</w:t>
      </w:r>
      <w:r w:rsidR="00D63DD3">
        <w:rPr>
          <w:lang w:val="pt-PT"/>
        </w:rPr>
        <w:t>.</w:t>
      </w:r>
      <w:r>
        <w:rPr>
          <w:lang w:val="pt-PT"/>
        </w:rPr>
        <w:t xml:space="preserve"> </w:t>
      </w:r>
    </w:p>
  </w:footnote>
  <w:footnote w:id="2">
    <w:p w14:paraId="4216EAE3" w14:textId="785BFAD6" w:rsidR="0076208B" w:rsidRDefault="0076208B" w:rsidP="0076208B">
      <w:pPr>
        <w:pStyle w:val="Testonotaapidipagina"/>
        <w:rPr>
          <w:lang w:val="pt-PT"/>
        </w:rPr>
      </w:pPr>
      <w:r>
        <w:rPr>
          <w:rStyle w:val="Rimandonotaapidipagina"/>
        </w:rPr>
        <w:footnoteRef/>
      </w:r>
      <w:r>
        <w:rPr>
          <w:lang w:val="pt-PT"/>
        </w:rPr>
        <w:t xml:space="preserve"> </w:t>
      </w:r>
      <w:r w:rsidRPr="00D63DD3">
        <w:rPr>
          <w:i/>
          <w:iCs/>
          <w:lang w:val="pt-PT"/>
        </w:rPr>
        <w:t>Tudo pelo Evangelho</w:t>
      </w:r>
      <w:r>
        <w:rPr>
          <w:lang w:val="pt-PT"/>
        </w:rPr>
        <w:t>, Cap. 5, 91</w:t>
      </w:r>
      <w:r w:rsidR="008964FE">
        <w:rPr>
          <w:lang w:val="pt-PT"/>
        </w:rPr>
        <w:t>.</w:t>
      </w:r>
    </w:p>
  </w:footnote>
  <w:footnote w:id="3">
    <w:p w14:paraId="043DE195" w14:textId="48F84AD7" w:rsidR="0076208B" w:rsidRDefault="0076208B" w:rsidP="0076208B">
      <w:pPr>
        <w:pStyle w:val="Testonotaapidipagina"/>
        <w:rPr>
          <w:lang w:val="pt-PT"/>
        </w:rPr>
      </w:pPr>
      <w:r>
        <w:rPr>
          <w:rStyle w:val="Rimandonotaapidipagina"/>
        </w:rPr>
        <w:footnoteRef/>
      </w:r>
      <w:r>
        <w:rPr>
          <w:lang w:val="pt-PT"/>
        </w:rPr>
        <w:t xml:space="preserve"> </w:t>
      </w:r>
      <w:proofErr w:type="spellStart"/>
      <w:r w:rsidRPr="00D63DD3">
        <w:rPr>
          <w:i/>
          <w:iCs/>
          <w:lang w:val="pt-PT"/>
        </w:rPr>
        <w:t>Conf</w:t>
      </w:r>
      <w:proofErr w:type="spellEnd"/>
      <w:r w:rsidRPr="00D63DD3">
        <w:rPr>
          <w:i/>
          <w:iCs/>
          <w:lang w:val="pt-PT"/>
        </w:rPr>
        <w:t>. MC</w:t>
      </w:r>
      <w:r>
        <w:rPr>
          <w:lang w:val="pt-PT"/>
        </w:rPr>
        <w:t>, II, 443</w:t>
      </w:r>
      <w:r w:rsidR="008964FE">
        <w:rPr>
          <w:lang w:val="pt-PT"/>
        </w:rPr>
        <w:t>.</w:t>
      </w:r>
    </w:p>
  </w:footnote>
  <w:footnote w:id="4">
    <w:p w14:paraId="5503BFCF" w14:textId="3F344FC6" w:rsidR="0076208B" w:rsidRDefault="0076208B" w:rsidP="0076208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63DD3">
        <w:rPr>
          <w:i/>
          <w:iCs/>
          <w:lang w:val="pt-PT"/>
        </w:rPr>
        <w:t>Tudo pelo Evangelho</w:t>
      </w:r>
      <w:r>
        <w:rPr>
          <w:lang w:val="pt-PT"/>
        </w:rPr>
        <w:t>, Cap. 5, 91</w:t>
      </w:r>
      <w:r w:rsidR="008964FE">
        <w:rPr>
          <w:lang w:val="pt-PT"/>
        </w:rPr>
        <w:t>.</w:t>
      </w:r>
    </w:p>
  </w:footnote>
  <w:footnote w:id="5">
    <w:p w14:paraId="0BE24843" w14:textId="54E53120" w:rsidR="0076208B" w:rsidRDefault="0076208B" w:rsidP="0076208B">
      <w:pPr>
        <w:pStyle w:val="Testonotaapidipagina"/>
        <w:rPr>
          <w:lang w:val="pt-PT"/>
        </w:rPr>
      </w:pPr>
      <w:r>
        <w:rPr>
          <w:rStyle w:val="Rimandonotaapidipagina"/>
        </w:rPr>
        <w:footnoteRef/>
      </w:r>
      <w:r>
        <w:rPr>
          <w:lang w:val="pt-PT"/>
        </w:rPr>
        <w:t xml:space="preserve"> </w:t>
      </w:r>
      <w:r w:rsidRPr="00D63DD3">
        <w:rPr>
          <w:i/>
          <w:iCs/>
          <w:lang w:val="pt-PT"/>
        </w:rPr>
        <w:t>Tudo pelo Evangelho</w:t>
      </w:r>
      <w:r>
        <w:rPr>
          <w:lang w:val="pt-PT"/>
        </w:rPr>
        <w:t>, Cap. 10, 182</w:t>
      </w:r>
      <w:r w:rsidR="008964FE">
        <w:rPr>
          <w:lang w:val="pt-PT"/>
        </w:rPr>
        <w:t>.</w:t>
      </w:r>
    </w:p>
  </w:footnote>
  <w:footnote w:id="6">
    <w:p w14:paraId="02FAE093" w14:textId="779A7C6D" w:rsidR="0076208B" w:rsidRDefault="0076208B" w:rsidP="0076208B">
      <w:pPr>
        <w:pStyle w:val="Testonotaapidipagina"/>
        <w:rPr>
          <w:lang w:val="pt-PT"/>
        </w:rPr>
      </w:pPr>
      <w:r>
        <w:rPr>
          <w:rStyle w:val="Rimandonotaapidipagina"/>
        </w:rPr>
        <w:footnoteRef/>
      </w:r>
      <w:r>
        <w:rPr>
          <w:lang w:val="pt-PT"/>
        </w:rPr>
        <w:t xml:space="preserve"> </w:t>
      </w:r>
      <w:r w:rsidRPr="00D63DD3">
        <w:rPr>
          <w:i/>
          <w:iCs/>
          <w:lang w:val="pt-PT"/>
        </w:rPr>
        <w:t>Tudo pelo Evangelho</w:t>
      </w:r>
      <w:r>
        <w:rPr>
          <w:lang w:val="pt-PT"/>
        </w:rPr>
        <w:t>, Cap. 3, 39</w:t>
      </w:r>
      <w:r w:rsidR="008964FE">
        <w:rPr>
          <w:lang w:val="pt-PT"/>
        </w:rPr>
        <w:t>.</w:t>
      </w:r>
    </w:p>
  </w:footnote>
  <w:footnote w:id="7">
    <w:p w14:paraId="6D861DA6" w14:textId="7CA45FB3" w:rsidR="0076208B" w:rsidRDefault="0076208B" w:rsidP="0076208B">
      <w:pPr>
        <w:pStyle w:val="Testonotaapidipagina"/>
        <w:rPr>
          <w:lang w:val="pt-PT"/>
        </w:rPr>
      </w:pPr>
      <w:r>
        <w:rPr>
          <w:rStyle w:val="Rimandonotaapidipagina"/>
        </w:rPr>
        <w:footnoteRef/>
      </w:r>
      <w:r>
        <w:rPr>
          <w:lang w:val="pt-PT"/>
        </w:rPr>
        <w:t xml:space="preserve"> </w:t>
      </w:r>
      <w:r w:rsidRPr="00D63DD3">
        <w:rPr>
          <w:i/>
          <w:iCs/>
          <w:lang w:val="pt-PT"/>
        </w:rPr>
        <w:t>Tudo pelo Evangelho</w:t>
      </w:r>
      <w:r>
        <w:rPr>
          <w:lang w:val="pt-PT"/>
        </w:rPr>
        <w:t>, Cap. 12,199</w:t>
      </w:r>
      <w:r w:rsidR="008964FE">
        <w:rPr>
          <w:lang w:val="pt-P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52293"/>
    <w:multiLevelType w:val="hybridMultilevel"/>
    <w:tmpl w:val="45645E34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" w15:restartNumberingAfterBreak="0">
    <w:nsid w:val="26427BD0"/>
    <w:multiLevelType w:val="multilevel"/>
    <w:tmpl w:val="5F76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CC061C"/>
    <w:multiLevelType w:val="multilevel"/>
    <w:tmpl w:val="2084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28128E"/>
    <w:multiLevelType w:val="hybridMultilevel"/>
    <w:tmpl w:val="15E2D67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F77E3C"/>
    <w:multiLevelType w:val="multilevel"/>
    <w:tmpl w:val="488E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A75B3D"/>
    <w:multiLevelType w:val="hybridMultilevel"/>
    <w:tmpl w:val="0B3A2152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num w:numId="1" w16cid:durableId="305352958">
    <w:abstractNumId w:val="5"/>
  </w:num>
  <w:num w:numId="2" w16cid:durableId="142622611">
    <w:abstractNumId w:val="0"/>
  </w:num>
  <w:num w:numId="3" w16cid:durableId="866139415">
    <w:abstractNumId w:val="3"/>
  </w:num>
  <w:num w:numId="4" w16cid:durableId="1034770354">
    <w:abstractNumId w:val="2"/>
  </w:num>
  <w:num w:numId="5" w16cid:durableId="2130777672">
    <w:abstractNumId w:val="4"/>
  </w:num>
  <w:num w:numId="6" w16cid:durableId="983315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linkStyles/>
  <w:defaultTabStop w:val="708"/>
  <w:hyphenationZone w:val="283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8B"/>
    <w:rsid w:val="00054C6E"/>
    <w:rsid w:val="00054DD3"/>
    <w:rsid w:val="00055997"/>
    <w:rsid w:val="000E169E"/>
    <w:rsid w:val="00104B04"/>
    <w:rsid w:val="0018373C"/>
    <w:rsid w:val="00197287"/>
    <w:rsid w:val="001B2653"/>
    <w:rsid w:val="001E49B3"/>
    <w:rsid w:val="001F5087"/>
    <w:rsid w:val="002562A7"/>
    <w:rsid w:val="00261CA7"/>
    <w:rsid w:val="002B6D3A"/>
    <w:rsid w:val="00322B60"/>
    <w:rsid w:val="00324304"/>
    <w:rsid w:val="00364AFE"/>
    <w:rsid w:val="00376A57"/>
    <w:rsid w:val="003A172F"/>
    <w:rsid w:val="003C02DF"/>
    <w:rsid w:val="00415F40"/>
    <w:rsid w:val="005057F0"/>
    <w:rsid w:val="00575FCB"/>
    <w:rsid w:val="005C1982"/>
    <w:rsid w:val="005E5AF6"/>
    <w:rsid w:val="006A0379"/>
    <w:rsid w:val="006C6E4E"/>
    <w:rsid w:val="00710534"/>
    <w:rsid w:val="00713810"/>
    <w:rsid w:val="00715218"/>
    <w:rsid w:val="00747C0D"/>
    <w:rsid w:val="0076208B"/>
    <w:rsid w:val="007B7439"/>
    <w:rsid w:val="007E2696"/>
    <w:rsid w:val="0081213C"/>
    <w:rsid w:val="008277A4"/>
    <w:rsid w:val="008964FE"/>
    <w:rsid w:val="008E28F6"/>
    <w:rsid w:val="00904225"/>
    <w:rsid w:val="009741C1"/>
    <w:rsid w:val="0099147E"/>
    <w:rsid w:val="00992B4B"/>
    <w:rsid w:val="00A130E0"/>
    <w:rsid w:val="00A173AE"/>
    <w:rsid w:val="00A27D8F"/>
    <w:rsid w:val="00A37D44"/>
    <w:rsid w:val="00A45FED"/>
    <w:rsid w:val="00A91137"/>
    <w:rsid w:val="00B04F80"/>
    <w:rsid w:val="00B10721"/>
    <w:rsid w:val="00B43D68"/>
    <w:rsid w:val="00B56BA4"/>
    <w:rsid w:val="00B71BED"/>
    <w:rsid w:val="00BA7A63"/>
    <w:rsid w:val="00BE73F3"/>
    <w:rsid w:val="00C67CF2"/>
    <w:rsid w:val="00C9110C"/>
    <w:rsid w:val="00CB32D0"/>
    <w:rsid w:val="00CC735F"/>
    <w:rsid w:val="00CF1464"/>
    <w:rsid w:val="00D07C45"/>
    <w:rsid w:val="00D63DD3"/>
    <w:rsid w:val="00DC32FC"/>
    <w:rsid w:val="00DC5DCC"/>
    <w:rsid w:val="00DD69E5"/>
    <w:rsid w:val="00E943C3"/>
    <w:rsid w:val="00E9762D"/>
    <w:rsid w:val="00EA536F"/>
    <w:rsid w:val="00EE1595"/>
    <w:rsid w:val="00F07B0F"/>
    <w:rsid w:val="00F24E69"/>
    <w:rsid w:val="00F5452D"/>
    <w:rsid w:val="00F676CE"/>
    <w:rsid w:val="00F7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E340"/>
  <w15:chartTrackingRefBased/>
  <w15:docId w15:val="{BC7FA4DD-CE8C-4B19-8B5E-F636A2DA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3DD3"/>
    <w:pPr>
      <w:widowControl w:val="0"/>
      <w:suppressAutoHyphens/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63DD3"/>
    <w:pPr>
      <w:keepLines/>
      <w:spacing w:before="480" w:after="240"/>
      <w:outlineLvl w:val="0"/>
    </w:pPr>
    <w:rPr>
      <w:rFonts w:eastAsiaTheme="majorEastAsia" w:cstheme="majorBidi"/>
      <w:b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63DD3"/>
    <w:pPr>
      <w:keepNext/>
      <w:keepLines/>
      <w:spacing w:before="48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63DD3"/>
    <w:pPr>
      <w:keepNext/>
      <w:keepLines/>
      <w:spacing w:before="240"/>
      <w:outlineLvl w:val="2"/>
    </w:pPr>
    <w:rPr>
      <w:b/>
      <w:bCs/>
      <w:sz w:val="28"/>
      <w:szCs w:val="27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63DD3"/>
    <w:pPr>
      <w:keepNext/>
      <w:keepLines/>
      <w:spacing w:before="240"/>
      <w:outlineLvl w:val="3"/>
    </w:pPr>
    <w:rPr>
      <w:rFonts w:eastAsiaTheme="majorEastAsia" w:cstheme="majorBidi"/>
      <w:b/>
      <w:i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63DD3"/>
    <w:pPr>
      <w:keepNext/>
      <w:keepLines/>
      <w:spacing w:before="240"/>
      <w:outlineLvl w:val="4"/>
    </w:pPr>
    <w:rPr>
      <w:rFonts w:eastAsiaTheme="majorEastAsia" w:cstheme="majorBidi"/>
      <w:color w:val="000000" w:themeColor="tex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3D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3D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3D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3D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  <w:rsid w:val="00D63DD3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D63DD3"/>
  </w:style>
  <w:style w:type="character" w:customStyle="1" w:styleId="Titolo1Carattere">
    <w:name w:val="Titolo 1 Carattere"/>
    <w:basedOn w:val="Carpredefinitoparagrafo"/>
    <w:link w:val="Titolo1"/>
    <w:uiPriority w:val="9"/>
    <w:rsid w:val="00D63DD3"/>
    <w:rPr>
      <w:rFonts w:ascii="Times New Roman" w:eastAsiaTheme="majorEastAsia" w:hAnsi="Times New Roman" w:cstheme="majorBidi"/>
      <w:b/>
      <w:sz w:val="40"/>
      <w:szCs w:val="32"/>
      <w:lang w:eastAsia="zh-CN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63DD3"/>
    <w:rPr>
      <w:rFonts w:ascii="Times New Roman" w:eastAsiaTheme="majorEastAsia" w:hAnsi="Times New Roman" w:cstheme="majorBidi"/>
      <w:b/>
      <w:sz w:val="32"/>
      <w:szCs w:val="26"/>
      <w:lang w:eastAsia="zh-CN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63DD3"/>
    <w:rPr>
      <w:rFonts w:ascii="Times New Roman" w:eastAsiaTheme="minorEastAsia" w:hAnsi="Times New Roman" w:cs="Times New Roman"/>
      <w:b/>
      <w:bCs/>
      <w:sz w:val="28"/>
      <w:szCs w:val="27"/>
      <w:lang w:eastAsia="zh-CN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63DD3"/>
    <w:rPr>
      <w:rFonts w:ascii="Times New Roman" w:eastAsiaTheme="majorEastAsia" w:hAnsi="Times New Roman" w:cstheme="majorBidi"/>
      <w:b/>
      <w:i/>
      <w:iCs/>
      <w:sz w:val="24"/>
      <w:szCs w:val="24"/>
      <w:lang w:eastAsia="zh-CN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63DD3"/>
    <w:rPr>
      <w:rFonts w:ascii="Times New Roman" w:eastAsiaTheme="majorEastAsia" w:hAnsi="Times New Roman" w:cstheme="majorBidi"/>
      <w:color w:val="000000" w:themeColor="text1"/>
      <w:sz w:val="24"/>
      <w:szCs w:val="24"/>
      <w:lang w:eastAsia="zh-CN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3DD3"/>
    <w:rPr>
      <w:rFonts w:eastAsiaTheme="majorEastAsia" w:cstheme="majorBidi"/>
      <w:i/>
      <w:iCs/>
      <w:color w:val="595959" w:themeColor="text1" w:themeTint="A6"/>
      <w:sz w:val="24"/>
      <w:szCs w:val="24"/>
      <w:lang w:eastAsia="zh-CN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3DD3"/>
    <w:rPr>
      <w:rFonts w:eastAsiaTheme="majorEastAsia" w:cstheme="majorBidi"/>
      <w:color w:val="595959" w:themeColor="text1" w:themeTint="A6"/>
      <w:sz w:val="24"/>
      <w:szCs w:val="24"/>
      <w:lang w:eastAsia="zh-CN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3DD3"/>
    <w:rPr>
      <w:rFonts w:eastAsiaTheme="majorEastAsia" w:cstheme="majorBidi"/>
      <w:i/>
      <w:iCs/>
      <w:color w:val="272727" w:themeColor="text1" w:themeTint="D8"/>
      <w:sz w:val="24"/>
      <w:szCs w:val="24"/>
      <w:lang w:eastAsia="zh-CN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3DD3"/>
    <w:rPr>
      <w:rFonts w:eastAsiaTheme="majorEastAsia" w:cstheme="majorBidi"/>
      <w:color w:val="272727" w:themeColor="text1" w:themeTint="D8"/>
      <w:sz w:val="24"/>
      <w:szCs w:val="24"/>
      <w:lang w:eastAsia="zh-CN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3D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3DD3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3D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3DD3"/>
    <w:rPr>
      <w:rFonts w:eastAsiaTheme="majorEastAsia" w:cstheme="majorBidi"/>
      <w:color w:val="595959" w:themeColor="text1" w:themeTint="A6"/>
      <w:spacing w:val="15"/>
      <w:sz w:val="28"/>
      <w:szCs w:val="28"/>
      <w:lang w:eastAsia="zh-CN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3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3DD3"/>
    <w:rPr>
      <w:rFonts w:ascii="Times New Roman" w:eastAsiaTheme="minorEastAsia" w:hAnsi="Times New Roman" w:cs="Times New Roman"/>
      <w:i/>
      <w:iCs/>
      <w:color w:val="404040" w:themeColor="text1" w:themeTint="BF"/>
      <w:sz w:val="24"/>
      <w:szCs w:val="24"/>
      <w:lang w:eastAsia="zh-CN"/>
      <w14:ligatures w14:val="none"/>
    </w:rPr>
  </w:style>
  <w:style w:type="paragraph" w:styleId="Paragrafoelenco">
    <w:name w:val="List Paragraph"/>
    <w:basedOn w:val="Normale"/>
    <w:uiPriority w:val="34"/>
    <w:qFormat/>
    <w:rsid w:val="00D63D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3D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3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3DD3"/>
    <w:rPr>
      <w:rFonts w:ascii="Times New Roman" w:eastAsiaTheme="minorEastAsia" w:hAnsi="Times New Roman" w:cs="Times New Roman"/>
      <w:i/>
      <w:iCs/>
      <w:color w:val="0F4761" w:themeColor="accent1" w:themeShade="BF"/>
      <w:sz w:val="24"/>
      <w:szCs w:val="24"/>
      <w:lang w:eastAsia="zh-CN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D63DD3"/>
    <w:rPr>
      <w:b/>
      <w:bCs/>
      <w:smallCaps/>
      <w:color w:val="0F4761" w:themeColor="accent1" w:themeShade="BF"/>
      <w:spacing w:val="5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63DD3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63DD3"/>
    <w:rPr>
      <w:rFonts w:ascii="Consolas" w:eastAsiaTheme="minorEastAsia" w:hAnsi="Consolas" w:cs="Times New Roman"/>
      <w:sz w:val="21"/>
      <w:szCs w:val="21"/>
      <w:lang w:eastAsia="zh-CN"/>
      <w14:ligatures w14:val="none"/>
    </w:rPr>
  </w:style>
  <w:style w:type="paragraph" w:styleId="Nessunaspaziatura">
    <w:name w:val="No Spacing"/>
    <w:basedOn w:val="Normale"/>
    <w:uiPriority w:val="1"/>
    <w:qFormat/>
    <w:rsid w:val="00D63DD3"/>
    <w:pPr>
      <w:spacing w:before="0"/>
    </w:pPr>
  </w:style>
  <w:style w:type="paragraph" w:styleId="Sommario2">
    <w:name w:val="toc 2"/>
    <w:basedOn w:val="Normale"/>
    <w:uiPriority w:val="39"/>
    <w:rsid w:val="00D63DD3"/>
    <w:pPr>
      <w:widowControl/>
      <w:suppressLineNumbers/>
      <w:tabs>
        <w:tab w:val="right" w:leader="dot" w:pos="9071"/>
      </w:tabs>
      <w:adjustRightInd w:val="0"/>
      <w:snapToGrid w:val="0"/>
      <w:spacing w:line="276" w:lineRule="auto"/>
      <w:ind w:left="568"/>
    </w:pPr>
    <w:rPr>
      <w:rFonts w:eastAsia="GulimChe" w:cs="Lucida Sans"/>
      <w:kern w:val="28"/>
      <w:lang w:bidi="hi-IN"/>
    </w:rPr>
  </w:style>
  <w:style w:type="paragraph" w:styleId="Sommario1">
    <w:name w:val="toc 1"/>
    <w:basedOn w:val="Normale"/>
    <w:uiPriority w:val="39"/>
    <w:rsid w:val="00D63DD3"/>
    <w:pPr>
      <w:widowControl/>
      <w:suppressLineNumbers/>
      <w:tabs>
        <w:tab w:val="right" w:leader="dot" w:pos="9071"/>
      </w:tabs>
      <w:adjustRightInd w:val="0"/>
      <w:snapToGrid w:val="0"/>
      <w:spacing w:before="240" w:line="276" w:lineRule="auto"/>
      <w:ind w:left="284"/>
    </w:pPr>
    <w:rPr>
      <w:rFonts w:ascii="Georgia" w:eastAsia="GulimChe" w:hAnsi="Georgia" w:cs="Lucida Sans"/>
      <w:b/>
      <w:kern w:val="28"/>
      <w:lang w:bidi="hi-IN"/>
    </w:rPr>
  </w:style>
  <w:style w:type="paragraph" w:styleId="Sommario3">
    <w:name w:val="toc 3"/>
    <w:basedOn w:val="Normale"/>
    <w:next w:val="Normale"/>
    <w:uiPriority w:val="39"/>
    <w:unhideWhenUsed/>
    <w:rsid w:val="00D63DD3"/>
    <w:pPr>
      <w:tabs>
        <w:tab w:val="right" w:leader="dot" w:pos="9072"/>
      </w:tabs>
      <w:suppressAutoHyphens w:val="0"/>
      <w:spacing w:before="0" w:line="276" w:lineRule="auto"/>
    </w:pPr>
    <w:rPr>
      <w:rFonts w:ascii="Georgia" w:hAnsi="Georgia"/>
      <w:noProof/>
      <w:kern w:val="0"/>
      <w:szCs w:val="22"/>
      <w:lang w:eastAsia="ko-KR"/>
    </w:rPr>
  </w:style>
  <w:style w:type="paragraph" w:customStyle="1" w:styleId="TIT4">
    <w:name w:val="TIT 4"/>
    <w:basedOn w:val="Titolo4"/>
    <w:qFormat/>
    <w:rsid w:val="00D63DD3"/>
    <w:pPr>
      <w:ind w:left="1135"/>
    </w:pPr>
    <w:rPr>
      <w:rFonts w:ascii="Georgia" w:hAnsi="Georgia"/>
    </w:rPr>
  </w:style>
  <w:style w:type="paragraph" w:customStyle="1" w:styleId="TIT1">
    <w:name w:val="TIT 1"/>
    <w:basedOn w:val="Base"/>
    <w:qFormat/>
    <w:rsid w:val="00D63DD3"/>
    <w:pPr>
      <w:spacing w:before="480" w:after="240"/>
      <w:jc w:val="center"/>
      <w:outlineLvl w:val="0"/>
    </w:pPr>
    <w:rPr>
      <w:b/>
      <w:color w:val="FFFFFF" w:themeColor="background1"/>
      <w:sz w:val="40"/>
      <w14:glow w14:rad="63500">
        <w14:srgbClr w14:val="000000">
          <w14:alpha w14:val="15000"/>
        </w14:srgbClr>
      </w14:glow>
      <w14:textOutline w14:w="9525" w14:cap="rnd" w14:cmpd="sng" w14:algn="ctr">
        <w14:noFill/>
        <w14:prstDash w14:val="solid"/>
        <w14:bevel/>
      </w14:textOutline>
    </w:rPr>
  </w:style>
  <w:style w:type="paragraph" w:customStyle="1" w:styleId="Base">
    <w:name w:val="Base"/>
    <w:qFormat/>
    <w:rsid w:val="00D63DD3"/>
    <w:pPr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customStyle="1" w:styleId="TIT2">
    <w:name w:val="TIT 2"/>
    <w:basedOn w:val="Base"/>
    <w:qFormat/>
    <w:rsid w:val="00D63DD3"/>
    <w:pPr>
      <w:keepNext/>
      <w:spacing w:before="480" w:after="240"/>
      <w:jc w:val="left"/>
      <w:outlineLvl w:val="1"/>
    </w:pPr>
    <w:rPr>
      <w:b/>
      <w:sz w:val="32"/>
    </w:rPr>
  </w:style>
  <w:style w:type="paragraph" w:customStyle="1" w:styleId="TIT3">
    <w:name w:val="TIT 3"/>
    <w:basedOn w:val="Base"/>
    <w:qFormat/>
    <w:rsid w:val="00D63DD3"/>
    <w:pPr>
      <w:keepNext/>
      <w:spacing w:before="240"/>
      <w:jc w:val="left"/>
      <w:outlineLvl w:val="2"/>
    </w:pPr>
    <w:rPr>
      <w:b/>
      <w:i/>
    </w:rPr>
  </w:style>
  <w:style w:type="paragraph" w:customStyle="1" w:styleId="NUM">
    <w:name w:val="NUM"/>
    <w:basedOn w:val="Base"/>
    <w:qFormat/>
    <w:rsid w:val="00D63DD3"/>
    <w:pPr>
      <w:spacing w:before="0" w:line="192" w:lineRule="auto"/>
      <w:jc w:val="center"/>
    </w:pPr>
    <w:rPr>
      <w:b/>
      <w:bCs/>
      <w:color w:val="FFFFFF" w:themeColor="background1"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D63DD3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208B"/>
    <w:pPr>
      <w:spacing w:before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208B"/>
    <w:rPr>
      <w:rFonts w:ascii="Times New Roman" w:eastAsiaTheme="minorEastAsia" w:hAnsi="Times New Roman" w:cs="Times New Roman"/>
      <w:sz w:val="20"/>
      <w:szCs w:val="20"/>
      <w:lang w:eastAsia="zh-CN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620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GGEN_Documenti\DG-2023-2029\PROTETTORE\Centennario\BASE\CENT-POR-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8D0E-4D78-4FD5-B10C-DB4A3582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CENT-POR-Modello.dotx</Template>
  <TotalTime>17</TotalTime>
  <Pages>4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IMC-SEGGEN</dc:creator>
  <cp:keywords/>
  <dc:description/>
  <cp:lastModifiedBy>Segretario Generale IMC</cp:lastModifiedBy>
  <cp:revision>5</cp:revision>
  <cp:lastPrinted>2025-02-18T15:26:00Z</cp:lastPrinted>
  <dcterms:created xsi:type="dcterms:W3CDTF">2025-06-20T18:30:00Z</dcterms:created>
  <dcterms:modified xsi:type="dcterms:W3CDTF">2025-06-23T14:49:00Z</dcterms:modified>
</cp:coreProperties>
</file>