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A8919" w14:textId="77777777" w:rsidR="003A172F" w:rsidRPr="00691918" w:rsidRDefault="00364AFE" w:rsidP="00364AFE">
      <w:pPr>
        <w:rPr>
          <w:lang w:val="en-GB"/>
        </w:rPr>
      </w:pPr>
      <w:r w:rsidRPr="00691918">
        <w:rPr>
          <w:noProof/>
          <w:lang w:val="en-GB"/>
        </w:rPr>
        <w:drawing>
          <wp:anchor distT="0" distB="0" distL="114300" distR="114300" simplePos="0" relativeHeight="251657216" behindDoc="1" locked="0" layoutInCell="1" allowOverlap="1" wp14:anchorId="4BFDA2DC" wp14:editId="136C1842">
            <wp:simplePos x="0" y="0"/>
            <wp:positionH relativeFrom="page">
              <wp:align>left</wp:align>
            </wp:positionH>
            <wp:positionV relativeFrom="page">
              <wp:align>top</wp:align>
            </wp:positionV>
            <wp:extent cx="5345999" cy="3015535"/>
            <wp:effectExtent l="0" t="0" r="7620" b="0"/>
            <wp:wrapNone/>
            <wp:docPr id="185964223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642233" name="Immagin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345999" cy="3015535"/>
                    </a:xfrm>
                    <a:prstGeom prst="rect">
                      <a:avLst/>
                    </a:prstGeom>
                    <a:noFill/>
                  </pic:spPr>
                </pic:pic>
              </a:graphicData>
            </a:graphic>
            <wp14:sizeRelH relativeFrom="margin">
              <wp14:pctWidth>0</wp14:pctWidth>
            </wp14:sizeRelH>
            <wp14:sizeRelV relativeFrom="margin">
              <wp14:pctHeight>0</wp14:pctHeight>
            </wp14:sizeRelV>
          </wp:anchor>
        </w:drawing>
      </w:r>
    </w:p>
    <w:p w14:paraId="501A62A4" w14:textId="77777777" w:rsidR="003A172F" w:rsidRPr="00691918" w:rsidRDefault="003A172F" w:rsidP="00364AFE">
      <w:pPr>
        <w:rPr>
          <w:lang w:val="en-GB"/>
        </w:rPr>
      </w:pPr>
    </w:p>
    <w:p w14:paraId="1F471043" w14:textId="77777777" w:rsidR="003A172F" w:rsidRPr="00691918" w:rsidRDefault="00BE73F3" w:rsidP="00364AFE">
      <w:pPr>
        <w:rPr>
          <w:lang w:val="en-GB"/>
        </w:rPr>
      </w:pPr>
      <w:r w:rsidRPr="00691918">
        <w:rPr>
          <w:noProof/>
          <w:lang w:val="en-GB"/>
          <w14:ligatures w14:val="standardContextual"/>
        </w:rPr>
        <mc:AlternateContent>
          <mc:Choice Requires="wpg">
            <w:drawing>
              <wp:anchor distT="0" distB="0" distL="114300" distR="114300" simplePos="0" relativeHeight="251661312" behindDoc="0" locked="0" layoutInCell="1" allowOverlap="1" wp14:anchorId="1302ED73" wp14:editId="725C2240">
                <wp:simplePos x="0" y="0"/>
                <wp:positionH relativeFrom="column">
                  <wp:posOffset>-43815</wp:posOffset>
                </wp:positionH>
                <wp:positionV relativeFrom="paragraph">
                  <wp:posOffset>142875</wp:posOffset>
                </wp:positionV>
                <wp:extent cx="957580" cy="679450"/>
                <wp:effectExtent l="0" t="0" r="0" b="6350"/>
                <wp:wrapNone/>
                <wp:docPr id="1008525398" name="Gruppo 3"/>
                <wp:cNvGraphicFramePr/>
                <a:graphic xmlns:a="http://schemas.openxmlformats.org/drawingml/2006/main">
                  <a:graphicData uri="http://schemas.microsoft.com/office/word/2010/wordprocessingGroup">
                    <wpg:wgp>
                      <wpg:cNvGrpSpPr/>
                      <wpg:grpSpPr>
                        <a:xfrm>
                          <a:off x="0" y="0"/>
                          <a:ext cx="957580" cy="679450"/>
                          <a:chOff x="0" y="0"/>
                          <a:chExt cx="957580" cy="679450"/>
                        </a:xfrm>
                      </wpg:grpSpPr>
                      <wps:wsp>
                        <wps:cNvPr id="89406432" name="Ovale 2"/>
                        <wps:cNvSpPr/>
                        <wps:spPr>
                          <a:xfrm>
                            <a:off x="165100" y="12700"/>
                            <a:ext cx="630000" cy="630000"/>
                          </a:xfrm>
                          <a:prstGeom prst="ellipse">
                            <a:avLst/>
                          </a:prstGeom>
                          <a:solidFill>
                            <a:srgbClr val="000000">
                              <a:alpha val="25098"/>
                            </a:srgb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72C31A" w14:textId="77777777" w:rsidR="00992B4B" w:rsidRPr="00992B4B" w:rsidRDefault="00992B4B" w:rsidP="00992B4B">
                              <w:pPr>
                                <w:spacing w:before="0" w:line="192" w:lineRule="auto"/>
                                <w:jc w:val="center"/>
                                <w:rPr>
                                  <w:spacing w:val="-40"/>
                                  <w:kern w:val="16"/>
                                  <w:sz w:val="72"/>
                                  <w:szCs w:val="7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362654" name="Casella di testo 2"/>
                        <wps:cNvSpPr txBox="1">
                          <a:spLocks noChangeArrowheads="1"/>
                        </wps:cNvSpPr>
                        <wps:spPr bwMode="auto">
                          <a:xfrm>
                            <a:off x="0" y="0"/>
                            <a:ext cx="957580" cy="679450"/>
                          </a:xfrm>
                          <a:prstGeom prst="rect">
                            <a:avLst/>
                          </a:prstGeom>
                          <a:noFill/>
                          <a:ln w="9525">
                            <a:noFill/>
                            <a:miter lim="800000"/>
                            <a:headEnd/>
                            <a:tailEnd/>
                          </a:ln>
                        </wps:spPr>
                        <wps:txbx>
                          <w:txbxContent>
                            <w:p w14:paraId="15B655EC" w14:textId="008CC2E6" w:rsidR="00992B4B" w:rsidRPr="00E9762D" w:rsidRDefault="00691918" w:rsidP="00E9762D">
                              <w:pPr>
                                <w:pStyle w:val="NUM"/>
                              </w:pPr>
                              <w:r>
                                <w:t>6</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302ED73" id="Gruppo 3" o:spid="_x0000_s1026" style="position:absolute;left:0;text-align:left;margin-left:-3.45pt;margin-top:11.25pt;width:75.4pt;height:53.5pt;z-index:251661312;mso-width-relative:margin;mso-height-relative:margin" coordsize="9575,6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">
                <v:oval id="Ovale 2" o:spid="_x0000_s1027" style="position:absolute;left:1651;top:127;width:6300;height:6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" fillcolor="black" strokecolor="white [3212]" strokeweight="1pt">
                  <v:fill opacity="16448f"/>
                  <v:stroke joinstyle="miter"/>
                  <v:textbox>
                    <w:txbxContent>
                      <w:p w14:paraId="4A72C31A" w14:textId="77777777" w:rsidR="00992B4B" w:rsidRPr="00992B4B" w:rsidRDefault="00992B4B" w:rsidP="00992B4B">
                        <w:pPr>
                          <w:spacing w:before="0" w:line="192" w:lineRule="auto"/>
                          <w:jc w:val="center"/>
                          <w:rPr>
                            <w:spacing w:val="-40"/>
                            <w:kern w:val="16"/>
                            <w:sz w:val="72"/>
                            <w:szCs w:val="72"/>
                          </w:rPr>
                        </w:pPr>
                      </w:p>
                    </w:txbxContent>
                  </v:textbox>
                </v:oval>
                <v:shapetype id="_x0000_t202" coordsize="21600,21600" o:spt="202" path="m,l,21600r21600,l21600,xe">
                  <v:stroke joinstyle="miter"/>
                  <v:path gradientshapeok="t" o:connecttype="rect"/>
                </v:shapetype>
                <v:shape id="Casella di testo 2" o:spid="_x0000_s1028" type="#_x0000_t202" style="position:absolute;width:9575;height:6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" filled="f" stroked="f">
                  <v:textbox>
                    <w:txbxContent>
                      <w:p w14:paraId="15B655EC" w14:textId="008CC2E6" w:rsidR="00992B4B" w:rsidRPr="00E9762D" w:rsidRDefault="00691918" w:rsidP="00E9762D">
                        <w:pPr>
                          <w:pStyle w:val="NUM"/>
                        </w:pPr>
                        <w:r>
                          <w:t>6</w:t>
                        </w:r>
                      </w:p>
                    </w:txbxContent>
                  </v:textbox>
                </v:shape>
                <w10:wrap side="largest"/>
              </v:group>
            </w:pict>
          </mc:Fallback>
        </mc:AlternateContent>
      </w:r>
    </w:p>
    <w:p w14:paraId="04479649" w14:textId="77777777" w:rsidR="00364AFE" w:rsidRPr="00691918" w:rsidRDefault="00364AFE" w:rsidP="00C67CF2">
      <w:pPr>
        <w:pStyle w:val="Nessunaspaziatura"/>
        <w:rPr>
          <w:lang w:val="en-GB"/>
        </w:rPr>
      </w:pPr>
    </w:p>
    <w:p w14:paraId="495D2DFC" w14:textId="77777777" w:rsidR="00C67CF2" w:rsidRPr="00691918" w:rsidRDefault="00C67CF2" w:rsidP="00C67CF2">
      <w:pPr>
        <w:pStyle w:val="Nessunaspaziatura"/>
        <w:rPr>
          <w:lang w:val="en-GB"/>
        </w:rPr>
      </w:pPr>
    </w:p>
    <w:p w14:paraId="16B9F09F" w14:textId="77777777" w:rsidR="00364AFE" w:rsidRPr="00691918" w:rsidRDefault="00364AFE" w:rsidP="00364AFE">
      <w:pPr>
        <w:rPr>
          <w:lang w:val="en-GB"/>
        </w:rPr>
      </w:pPr>
    </w:p>
    <w:p w14:paraId="7650AF97" w14:textId="5C500DFE" w:rsidR="003C02DF" w:rsidRPr="00597E09" w:rsidRDefault="00691918" w:rsidP="00AD04A5">
      <w:pPr>
        <w:pStyle w:val="TIT1"/>
        <w:rPr>
          <w:caps/>
          <w:lang w:val="en-GB"/>
        </w:rPr>
      </w:pPr>
      <w:r w:rsidRPr="00597E09">
        <w:rPr>
          <w:caps/>
          <w:lang w:val="en-GB"/>
        </w:rPr>
        <w:t>Holiness and God's Will</w:t>
      </w:r>
      <w:r w:rsidR="00E9762D" w:rsidRPr="00597E09">
        <w:rPr>
          <w:caps/>
          <w:lang w:val="en-GB"/>
        </w:rPr>
        <w:br/>
      </w:r>
    </w:p>
    <w:p w14:paraId="106D3E07" w14:textId="77777777" w:rsidR="00104B04" w:rsidRPr="00691918" w:rsidRDefault="00104B04" w:rsidP="00EA536F">
      <w:pPr>
        <w:rPr>
          <w:lang w:val="en-GB"/>
        </w:rPr>
      </w:pPr>
    </w:p>
    <w:p w14:paraId="49F143EC" w14:textId="77777777" w:rsidR="00364AFE" w:rsidRPr="00691918" w:rsidRDefault="00364AFE" w:rsidP="00C653EC">
      <w:pPr>
        <w:pStyle w:val="Nessunaspaziatura"/>
        <w:spacing w:before="120"/>
        <w:rPr>
          <w:lang w:val="en-GB"/>
        </w:rPr>
      </w:pPr>
    </w:p>
    <w:p w14:paraId="60315AA5" w14:textId="78876137" w:rsidR="00691918" w:rsidRPr="00691918" w:rsidRDefault="00C653EC" w:rsidP="00C653EC">
      <w:pPr>
        <w:spacing w:before="0" w:line="230" w:lineRule="auto"/>
        <w:rPr>
          <w:i/>
          <w:iCs/>
          <w:lang w:val="en-GB"/>
        </w:rPr>
      </w:pPr>
      <w:bookmarkStart w:id="0" w:name="_Hlk203898905"/>
      <w:r>
        <w:rPr>
          <w:i/>
          <w:iCs/>
          <w:lang w:val="en-GB"/>
        </w:rPr>
        <w:t>“</w:t>
      </w:r>
      <w:r w:rsidR="00691918" w:rsidRPr="00691918">
        <w:rPr>
          <w:i/>
          <w:iCs/>
          <w:lang w:val="en-GB"/>
        </w:rPr>
        <w:t xml:space="preserve">In a remote African village, there was a leafy tree, with tall branches and green leaves. She was very proud to give shade to all the people and shelter to the birds. Everyone who passed by admired her. One day, a local inhabitant arrived with a saw and began to prune it. The tree was startled and cried out, </w:t>
      </w:r>
      <w:r>
        <w:rPr>
          <w:i/>
          <w:iCs/>
          <w:lang w:val="en-GB"/>
        </w:rPr>
        <w:t>“</w:t>
      </w:r>
      <w:r w:rsidR="00691918" w:rsidRPr="00691918">
        <w:rPr>
          <w:i/>
          <w:iCs/>
          <w:lang w:val="en-GB"/>
        </w:rPr>
        <w:t>But why? I'm so strong, beautiful and full of leaves! Why do you cut me?</w:t>
      </w:r>
      <w:r>
        <w:rPr>
          <w:i/>
          <w:iCs/>
          <w:lang w:val="en-GB"/>
        </w:rPr>
        <w:t>”</w:t>
      </w:r>
      <w:r w:rsidR="00691918" w:rsidRPr="00691918">
        <w:rPr>
          <w:i/>
          <w:iCs/>
          <w:lang w:val="en-GB"/>
        </w:rPr>
        <w:t xml:space="preserve"> The man didn't answer... He just continued his work calmly and precisely, removing dry branches and even some green ones. The tree felt pain, sadness and misunderstanding. For weeks she felt diminished, empty and ugly. As she no longer received compliments, and the birds were gone, she thought: </w:t>
      </w:r>
      <w:r>
        <w:rPr>
          <w:i/>
          <w:iCs/>
          <w:lang w:val="en-GB"/>
        </w:rPr>
        <w:t>“</w:t>
      </w:r>
      <w:r w:rsidR="00691918" w:rsidRPr="00691918">
        <w:rPr>
          <w:i/>
          <w:iCs/>
          <w:lang w:val="en-GB"/>
        </w:rPr>
        <w:t>It's that man's fault... destroyed my life!</w:t>
      </w:r>
      <w:r>
        <w:rPr>
          <w:i/>
          <w:iCs/>
          <w:lang w:val="en-GB"/>
        </w:rPr>
        <w:t>”</w:t>
      </w:r>
      <w:r w:rsidR="00691918" w:rsidRPr="00691918">
        <w:rPr>
          <w:i/>
          <w:iCs/>
          <w:lang w:val="en-GB"/>
        </w:rPr>
        <w:t xml:space="preserve"> The rainy season came, and with it a new life for the tree: new branches sprouted, stronger, more beautiful. The birds returned, the shade became larger, and the fruits began to grow, something that the tree had never had.</w:t>
      </w:r>
    </w:p>
    <w:p w14:paraId="606F6459" w14:textId="1DA6DC2B" w:rsidR="00691918" w:rsidRPr="00691918" w:rsidRDefault="00691918" w:rsidP="00691918">
      <w:pPr>
        <w:rPr>
          <w:i/>
          <w:iCs/>
          <w:lang w:val="en-GB"/>
        </w:rPr>
      </w:pPr>
      <w:r w:rsidRPr="00691918">
        <w:rPr>
          <w:i/>
          <w:iCs/>
          <w:lang w:val="en-GB"/>
        </w:rPr>
        <w:t xml:space="preserve">Then she understood: </w:t>
      </w:r>
      <w:r w:rsidR="00C653EC">
        <w:rPr>
          <w:i/>
          <w:iCs/>
          <w:lang w:val="en-GB"/>
        </w:rPr>
        <w:t>“</w:t>
      </w:r>
      <w:r w:rsidRPr="00691918">
        <w:rPr>
          <w:i/>
          <w:iCs/>
          <w:lang w:val="en-GB"/>
        </w:rPr>
        <w:t>The pruning of the silent man was the will he had for me... and it was for my good, because only by pruning could I bear fruit.</w:t>
      </w:r>
      <w:r w:rsidR="00C653EC">
        <w:rPr>
          <w:i/>
          <w:iCs/>
          <w:lang w:val="en-GB"/>
        </w:rPr>
        <w:t>”</w:t>
      </w:r>
    </w:p>
    <w:p w14:paraId="2C69A691" w14:textId="77777777" w:rsidR="00691918" w:rsidRPr="00691918" w:rsidRDefault="00691918" w:rsidP="00C653EC">
      <w:pPr>
        <w:spacing w:before="0"/>
        <w:rPr>
          <w:lang w:val="en-GB"/>
        </w:rPr>
      </w:pPr>
    </w:p>
    <w:p w14:paraId="6C27C24B" w14:textId="2BAC247B" w:rsidR="00691918" w:rsidRPr="00691918" w:rsidRDefault="00691918" w:rsidP="00691918">
      <w:pPr>
        <w:rPr>
          <w:lang w:val="en-GB"/>
        </w:rPr>
      </w:pPr>
      <w:r w:rsidRPr="00691918">
        <w:rPr>
          <w:lang w:val="en-GB"/>
        </w:rPr>
        <w:t xml:space="preserve">How often, like this tree, do we not understand the </w:t>
      </w:r>
      <w:r w:rsidR="00C653EC">
        <w:rPr>
          <w:lang w:val="en-GB"/>
        </w:rPr>
        <w:t>“</w:t>
      </w:r>
      <w:r w:rsidRPr="00691918">
        <w:rPr>
          <w:lang w:val="en-GB"/>
        </w:rPr>
        <w:t>pruning</w:t>
      </w:r>
      <w:r w:rsidR="00C653EC">
        <w:rPr>
          <w:lang w:val="en-GB"/>
        </w:rPr>
        <w:t>”</w:t>
      </w:r>
      <w:r w:rsidRPr="00691918">
        <w:rPr>
          <w:lang w:val="en-GB"/>
        </w:rPr>
        <w:t xml:space="preserve"> that life brings us: moments of pain, loss, humiliation or apparent failure. We </w:t>
      </w:r>
      <w:r w:rsidRPr="00691918">
        <w:rPr>
          <w:lang w:val="en-GB"/>
        </w:rPr>
        <w:lastRenderedPageBreak/>
        <w:t>find it difficult to perceive that, behind these situations, there is a greater love, which silently prepares something more beautiful and fruitful for us.  This pruning we can call God's Will!</w:t>
      </w:r>
    </w:p>
    <w:p w14:paraId="4C55AB3C" w14:textId="77777777" w:rsidR="00691918" w:rsidRPr="00691918" w:rsidRDefault="00691918" w:rsidP="00691918">
      <w:pPr>
        <w:rPr>
          <w:lang w:val="en-GB"/>
        </w:rPr>
      </w:pPr>
    </w:p>
    <w:p w14:paraId="0D96FD88" w14:textId="77777777" w:rsidR="00691918" w:rsidRPr="00691918" w:rsidRDefault="00691918" w:rsidP="00691918">
      <w:pPr>
        <w:rPr>
          <w:lang w:val="en-GB"/>
        </w:rPr>
      </w:pPr>
      <w:r w:rsidRPr="00691918">
        <w:rPr>
          <w:lang w:val="en-GB"/>
        </w:rPr>
        <w:t xml:space="preserve">Pope Francis has often spoken to us about </w:t>
      </w:r>
      <w:r w:rsidRPr="00691918">
        <w:rPr>
          <w:b/>
          <w:bCs/>
          <w:lang w:val="en-GB"/>
        </w:rPr>
        <w:t>God's will</w:t>
      </w:r>
      <w:r w:rsidRPr="00691918">
        <w:rPr>
          <w:lang w:val="en-GB"/>
        </w:rPr>
        <w:t>, especially highlighting 4 fundamental aspects:</w:t>
      </w:r>
    </w:p>
    <w:p w14:paraId="748910FC" w14:textId="331FD900" w:rsidR="00691918" w:rsidRPr="00691918" w:rsidRDefault="00691918" w:rsidP="00691918">
      <w:pPr>
        <w:rPr>
          <w:i/>
          <w:iCs/>
          <w:lang w:val="en-GB"/>
        </w:rPr>
      </w:pPr>
      <w:r w:rsidRPr="00691918">
        <w:rPr>
          <w:b/>
          <w:bCs/>
          <w:lang w:val="en-GB"/>
        </w:rPr>
        <w:t xml:space="preserve">Discerning God's Will in concrete life: </w:t>
      </w:r>
      <w:r w:rsidRPr="00691918">
        <w:rPr>
          <w:lang w:val="en-GB"/>
        </w:rPr>
        <w:t xml:space="preserve">God's will </w:t>
      </w:r>
      <w:proofErr w:type="gramStart"/>
      <w:r w:rsidRPr="00691918">
        <w:rPr>
          <w:lang w:val="en-GB"/>
        </w:rPr>
        <w:t>is</w:t>
      </w:r>
      <w:proofErr w:type="gramEnd"/>
      <w:r w:rsidRPr="00691918">
        <w:rPr>
          <w:lang w:val="en-GB"/>
        </w:rPr>
        <w:t xml:space="preserve"> not something abstract or distant, since it manifests itself in the concrete situations of everyday life: </w:t>
      </w:r>
      <w:r w:rsidR="00C653EC">
        <w:rPr>
          <w:i/>
          <w:iCs/>
          <w:lang w:val="en-GB"/>
        </w:rPr>
        <w:t>“</w:t>
      </w:r>
      <w:r w:rsidRPr="00691918">
        <w:rPr>
          <w:i/>
          <w:iCs/>
          <w:lang w:val="en-GB"/>
        </w:rPr>
        <w:t>To discern is to seek to recognize God's will in the signs of the times and concreteness of life.</w:t>
      </w:r>
      <w:r w:rsidR="00C653EC">
        <w:rPr>
          <w:i/>
          <w:iCs/>
          <w:lang w:val="en-GB"/>
        </w:rPr>
        <w:t>”</w:t>
      </w:r>
      <w:r w:rsidRPr="00691918">
        <w:rPr>
          <w:rStyle w:val="Rimandonotaapidipagina"/>
          <w:i/>
          <w:iCs/>
          <w:lang w:val="en-GB"/>
        </w:rPr>
        <w:footnoteReference w:id="1"/>
      </w:r>
    </w:p>
    <w:p w14:paraId="495D97CC" w14:textId="6B2710DB" w:rsidR="00691918" w:rsidRPr="00691918" w:rsidRDefault="00691918" w:rsidP="00691918">
      <w:pPr>
        <w:rPr>
          <w:i/>
          <w:iCs/>
          <w:lang w:val="en-GB"/>
        </w:rPr>
      </w:pPr>
      <w:r w:rsidRPr="00691918">
        <w:rPr>
          <w:b/>
          <w:bCs/>
          <w:lang w:val="en-GB"/>
        </w:rPr>
        <w:t>God's Will is always Love and Mercy:</w:t>
      </w:r>
      <w:r w:rsidRPr="00691918">
        <w:rPr>
          <w:lang w:val="en-GB"/>
        </w:rPr>
        <w:t xml:space="preserve"> God's will </w:t>
      </w:r>
      <w:proofErr w:type="gramStart"/>
      <w:r w:rsidRPr="00691918">
        <w:rPr>
          <w:lang w:val="en-GB"/>
        </w:rPr>
        <w:t>is</w:t>
      </w:r>
      <w:proofErr w:type="gramEnd"/>
      <w:r w:rsidRPr="00691918">
        <w:rPr>
          <w:lang w:val="en-GB"/>
        </w:rPr>
        <w:t xml:space="preserve"> never something that humiliates or destroys us: </w:t>
      </w:r>
      <w:r w:rsidR="00C653EC">
        <w:rPr>
          <w:i/>
          <w:iCs/>
          <w:lang w:val="en-GB"/>
        </w:rPr>
        <w:t>“</w:t>
      </w:r>
      <w:r w:rsidRPr="00691918">
        <w:rPr>
          <w:i/>
          <w:iCs/>
          <w:lang w:val="en-GB"/>
        </w:rPr>
        <w:t>God wants all men to be saved and to come to the knowledge of the truth.</w:t>
      </w:r>
      <w:r w:rsidR="00C653EC">
        <w:rPr>
          <w:i/>
          <w:iCs/>
          <w:lang w:val="en-GB"/>
        </w:rPr>
        <w:t>”</w:t>
      </w:r>
      <w:r w:rsidRPr="00691918">
        <w:rPr>
          <w:rStyle w:val="Rimandonotaapidipagina"/>
          <w:i/>
          <w:iCs/>
          <w:lang w:val="en-GB"/>
        </w:rPr>
        <w:footnoteReference w:id="2"/>
      </w:r>
    </w:p>
    <w:p w14:paraId="26953784" w14:textId="58DEC6B4" w:rsidR="00691918" w:rsidRPr="00691918" w:rsidRDefault="00691918" w:rsidP="00691918">
      <w:pPr>
        <w:rPr>
          <w:b/>
          <w:bCs/>
          <w:lang w:val="en-GB"/>
        </w:rPr>
      </w:pPr>
      <w:r w:rsidRPr="00691918">
        <w:rPr>
          <w:b/>
          <w:bCs/>
          <w:lang w:val="en-GB"/>
        </w:rPr>
        <w:t xml:space="preserve">Abandoning oneself with trust like Jesus: </w:t>
      </w:r>
      <w:r w:rsidRPr="00691918">
        <w:rPr>
          <w:lang w:val="en-GB"/>
        </w:rPr>
        <w:t xml:space="preserve">Trusting and surrendering to God's will is an act of love and faith: </w:t>
      </w:r>
      <w:r w:rsidR="00C653EC">
        <w:rPr>
          <w:i/>
          <w:iCs/>
          <w:lang w:val="en-GB"/>
        </w:rPr>
        <w:t>“</w:t>
      </w:r>
      <w:r w:rsidRPr="00691918">
        <w:rPr>
          <w:i/>
          <w:iCs/>
          <w:lang w:val="en-GB"/>
        </w:rPr>
        <w:t xml:space="preserve">God's will </w:t>
      </w:r>
      <w:proofErr w:type="gramStart"/>
      <w:r w:rsidRPr="00691918">
        <w:rPr>
          <w:i/>
          <w:iCs/>
          <w:lang w:val="en-GB"/>
        </w:rPr>
        <w:t>is</w:t>
      </w:r>
      <w:proofErr w:type="gramEnd"/>
      <w:r w:rsidRPr="00691918">
        <w:rPr>
          <w:i/>
          <w:iCs/>
          <w:lang w:val="en-GB"/>
        </w:rPr>
        <w:t xml:space="preserve"> not a kind of blind destiny. It is a project of love for each one of us.</w:t>
      </w:r>
      <w:r w:rsidR="00C653EC">
        <w:rPr>
          <w:i/>
          <w:iCs/>
          <w:lang w:val="en-GB"/>
        </w:rPr>
        <w:t>”</w:t>
      </w:r>
      <w:r w:rsidRPr="00691918">
        <w:rPr>
          <w:rStyle w:val="Rimandonotaapidipagina"/>
          <w:i/>
          <w:iCs/>
          <w:lang w:val="en-GB"/>
        </w:rPr>
        <w:footnoteReference w:id="3"/>
      </w:r>
    </w:p>
    <w:p w14:paraId="457F8497" w14:textId="5284C959" w:rsidR="00691918" w:rsidRPr="00691918" w:rsidRDefault="00691918" w:rsidP="00691918">
      <w:pPr>
        <w:rPr>
          <w:i/>
          <w:iCs/>
          <w:lang w:val="en-GB"/>
        </w:rPr>
      </w:pPr>
      <w:r w:rsidRPr="00691918">
        <w:rPr>
          <w:b/>
          <w:bCs/>
          <w:lang w:val="en-GB"/>
        </w:rPr>
        <w:t xml:space="preserve">God's Will and Christian Joy: </w:t>
      </w:r>
      <w:r w:rsidRPr="00691918">
        <w:rPr>
          <w:lang w:val="en-GB"/>
        </w:rPr>
        <w:t xml:space="preserve">when we accept God's will, we find peace and joy: </w:t>
      </w:r>
      <w:r w:rsidR="00C653EC">
        <w:rPr>
          <w:i/>
          <w:iCs/>
          <w:lang w:val="en-GB"/>
        </w:rPr>
        <w:t>“</w:t>
      </w:r>
      <w:r w:rsidRPr="00691918">
        <w:rPr>
          <w:i/>
          <w:iCs/>
          <w:lang w:val="en-GB"/>
        </w:rPr>
        <w:t xml:space="preserve">Doing God's will </w:t>
      </w:r>
      <w:proofErr w:type="gramStart"/>
      <w:r w:rsidRPr="00691918">
        <w:rPr>
          <w:i/>
          <w:iCs/>
          <w:lang w:val="en-GB"/>
        </w:rPr>
        <w:t>requires</w:t>
      </w:r>
      <w:proofErr w:type="gramEnd"/>
      <w:r w:rsidRPr="00691918">
        <w:rPr>
          <w:i/>
          <w:iCs/>
          <w:lang w:val="en-GB"/>
        </w:rPr>
        <w:t xml:space="preserve"> listening, prayer, and generosity. But this is what leads us to true happiness.</w:t>
      </w:r>
      <w:r w:rsidR="00C653EC">
        <w:rPr>
          <w:i/>
          <w:iCs/>
          <w:lang w:val="en-GB"/>
        </w:rPr>
        <w:t>”</w:t>
      </w:r>
      <w:r w:rsidRPr="00691918">
        <w:rPr>
          <w:rStyle w:val="Rimandonotaapidipagina"/>
          <w:i/>
          <w:iCs/>
          <w:lang w:val="en-GB"/>
        </w:rPr>
        <w:footnoteReference w:id="4"/>
      </w:r>
    </w:p>
    <w:p w14:paraId="480E7331" w14:textId="3E765B8D" w:rsidR="00691918" w:rsidRPr="00691918" w:rsidRDefault="00691918" w:rsidP="00691918">
      <w:pPr>
        <w:rPr>
          <w:lang w:val="en-GB"/>
        </w:rPr>
      </w:pPr>
      <w:r w:rsidRPr="00691918">
        <w:rPr>
          <w:lang w:val="en-GB"/>
        </w:rPr>
        <w:t xml:space="preserve">One day, talking to the Consolata Missionary Sisters, St. Joseph Allamano concluded: </w:t>
      </w:r>
      <w:r w:rsidR="00C653EC">
        <w:rPr>
          <w:i/>
          <w:iCs/>
          <w:lang w:val="en-GB"/>
        </w:rPr>
        <w:t>“</w:t>
      </w:r>
      <w:r w:rsidRPr="00691918">
        <w:rPr>
          <w:i/>
          <w:iCs/>
          <w:lang w:val="en-GB"/>
        </w:rPr>
        <w:t>I tell you that my greatest consolation is that I have always done the will of God.</w:t>
      </w:r>
      <w:r w:rsidR="00C653EC">
        <w:rPr>
          <w:i/>
          <w:iCs/>
          <w:lang w:val="en-GB"/>
        </w:rPr>
        <w:t>”</w:t>
      </w:r>
      <w:r w:rsidRPr="00691918">
        <w:rPr>
          <w:rStyle w:val="Rimandonotaapidipagina"/>
          <w:i/>
          <w:iCs/>
          <w:lang w:val="en-GB"/>
        </w:rPr>
        <w:footnoteReference w:id="5"/>
      </w:r>
      <w:r w:rsidRPr="00691918">
        <w:rPr>
          <w:lang w:val="en-GB"/>
        </w:rPr>
        <w:t xml:space="preserve"> On another occasion, explaining to the students why he had dismissed a coadjutor who had not obeyed, he said: </w:t>
      </w:r>
      <w:r w:rsidR="00C653EC">
        <w:rPr>
          <w:i/>
          <w:iCs/>
          <w:lang w:val="en-GB"/>
        </w:rPr>
        <w:t>“</w:t>
      </w:r>
      <w:r w:rsidRPr="00691918">
        <w:rPr>
          <w:i/>
          <w:iCs/>
          <w:lang w:val="en-GB"/>
        </w:rPr>
        <w:t>But nothing falls without the will or permission of God... For this reason, I prayed in these Exercises that the Lord would give me not only conformity to his will, but uniformity, and I said: I do not want my will to be done here, but only the will of God.</w:t>
      </w:r>
      <w:r w:rsidR="00C653EC">
        <w:rPr>
          <w:i/>
          <w:iCs/>
          <w:lang w:val="en-GB"/>
        </w:rPr>
        <w:t>”</w:t>
      </w:r>
      <w:r w:rsidRPr="00691918">
        <w:rPr>
          <w:rStyle w:val="Rimandonotaapidipagina"/>
          <w:i/>
          <w:iCs/>
          <w:lang w:val="en-GB"/>
        </w:rPr>
        <w:footnoteReference w:id="6"/>
      </w:r>
      <w:r w:rsidRPr="00691918">
        <w:rPr>
          <w:lang w:val="en-GB"/>
        </w:rPr>
        <w:t xml:space="preserve"> Doing God's will </w:t>
      </w:r>
      <w:r w:rsidRPr="00691918">
        <w:rPr>
          <w:lang w:val="en-GB"/>
        </w:rPr>
        <w:lastRenderedPageBreak/>
        <w:t xml:space="preserve">was for Allamano the secret to becoming a saint, in order to meet God and to fully realize his missionary vocation. He was deeply convinced of this, to the point that he not only scrupulously tried to do it himself, but also constantly reminded others of it in his lectures. </w:t>
      </w:r>
    </w:p>
    <w:p w14:paraId="6D65EC93" w14:textId="77777777" w:rsidR="00691918" w:rsidRPr="00691918" w:rsidRDefault="00691918" w:rsidP="00691918">
      <w:pPr>
        <w:rPr>
          <w:lang w:val="en-GB"/>
        </w:rPr>
      </w:pPr>
      <w:r w:rsidRPr="00691918">
        <w:rPr>
          <w:lang w:val="en-GB"/>
        </w:rPr>
        <w:t>It was from this concrete and persevering experience of God's will that St. Joseph Allamano came to understand and teach that on the spiritual path there are different stages in one’s total abandonment to the divine will. It is not only a matter of accepting with resignation what God permits, but of growing progressively in our union with him, until the human will itself conforms, unites and finally disappears within the sovereign will of God.</w:t>
      </w:r>
    </w:p>
    <w:p w14:paraId="7A31B211" w14:textId="77777777" w:rsidR="00691918" w:rsidRPr="00691918" w:rsidRDefault="00691918" w:rsidP="00691918">
      <w:pPr>
        <w:rPr>
          <w:lang w:val="en-GB"/>
        </w:rPr>
      </w:pPr>
      <w:r w:rsidRPr="00691918">
        <w:rPr>
          <w:lang w:val="en-GB"/>
        </w:rPr>
        <w:t xml:space="preserve">It is in this horizon that he proposes three distinct degrees, which despite having their origin in the ascetic and mystical theology of saints such as St. Alphonsus Mary de' Liguori, Allamano always promoted them with his missionaries: </w:t>
      </w:r>
    </w:p>
    <w:p w14:paraId="5F894151" w14:textId="69E8A35E" w:rsidR="00691918" w:rsidRPr="00691918" w:rsidRDefault="00691918" w:rsidP="00691918">
      <w:pPr>
        <w:rPr>
          <w:i/>
          <w:iCs/>
          <w:lang w:val="en-GB"/>
        </w:rPr>
      </w:pPr>
      <w:r w:rsidRPr="00691918">
        <w:rPr>
          <w:b/>
          <w:bCs/>
          <w:lang w:val="en-GB"/>
        </w:rPr>
        <w:t>Conformity</w:t>
      </w:r>
      <w:r w:rsidRPr="00691918">
        <w:rPr>
          <w:lang w:val="en-GB"/>
        </w:rPr>
        <w:t xml:space="preserve"> consists in recognizing the divine will and adjusting our choices to it, even if our own will </w:t>
      </w:r>
      <w:proofErr w:type="gramStart"/>
      <w:r w:rsidRPr="00691918">
        <w:rPr>
          <w:lang w:val="en-GB"/>
        </w:rPr>
        <w:t xml:space="preserve">still </w:t>
      </w:r>
      <w:proofErr w:type="spellStart"/>
      <w:r w:rsidRPr="00691918">
        <w:rPr>
          <w:lang w:val="en-GB"/>
        </w:rPr>
        <w:t>remains</w:t>
      </w:r>
      <w:proofErr w:type="spellEnd"/>
      <w:proofErr w:type="gramEnd"/>
      <w:r w:rsidRPr="00691918">
        <w:rPr>
          <w:lang w:val="en-GB"/>
        </w:rPr>
        <w:t xml:space="preserve"> distinct: </w:t>
      </w:r>
      <w:r w:rsidR="00C653EC">
        <w:rPr>
          <w:i/>
          <w:iCs/>
          <w:lang w:val="en-GB"/>
        </w:rPr>
        <w:t>“</w:t>
      </w:r>
      <w:r w:rsidRPr="00691918">
        <w:rPr>
          <w:i/>
          <w:iCs/>
          <w:lang w:val="en-GB"/>
        </w:rPr>
        <w:t>The first step to perfection is to conform one's will to the will of God; that is, to accept all that God wills and to reject that which God does not want.</w:t>
      </w:r>
      <w:r w:rsidR="00C653EC">
        <w:rPr>
          <w:i/>
          <w:iCs/>
          <w:lang w:val="en-GB"/>
        </w:rPr>
        <w:t>”</w:t>
      </w:r>
      <w:r w:rsidRPr="00691918">
        <w:rPr>
          <w:rStyle w:val="Rimandonotaapidipagina"/>
          <w:i/>
          <w:iCs/>
          <w:lang w:val="en-GB"/>
        </w:rPr>
        <w:footnoteReference w:id="7"/>
      </w:r>
    </w:p>
    <w:p w14:paraId="2F9BA61B" w14:textId="313BD0CB" w:rsidR="00691918" w:rsidRPr="00691918" w:rsidRDefault="00691918" w:rsidP="00691918">
      <w:pPr>
        <w:rPr>
          <w:i/>
          <w:iCs/>
          <w:lang w:val="en-GB"/>
        </w:rPr>
      </w:pPr>
      <w:r w:rsidRPr="00691918">
        <w:rPr>
          <w:b/>
          <w:bCs/>
          <w:lang w:val="en-GB"/>
        </w:rPr>
        <w:t>Uniformity</w:t>
      </w:r>
      <w:r w:rsidRPr="00691918">
        <w:rPr>
          <w:lang w:val="en-GB"/>
        </w:rPr>
        <w:t xml:space="preserve"> is a deeper step: it means merging our will with God's will: </w:t>
      </w:r>
      <w:r w:rsidR="00C653EC">
        <w:rPr>
          <w:i/>
          <w:iCs/>
          <w:lang w:val="en-GB"/>
        </w:rPr>
        <w:t>“</w:t>
      </w:r>
      <w:r w:rsidRPr="00691918">
        <w:rPr>
          <w:i/>
          <w:iCs/>
          <w:lang w:val="en-GB"/>
        </w:rPr>
        <w:t>When we are united to God's will, our will and God's will become one, because we want nothing else but what God wills.</w:t>
      </w:r>
      <w:r w:rsidR="00C653EC">
        <w:rPr>
          <w:i/>
          <w:iCs/>
          <w:lang w:val="en-GB"/>
        </w:rPr>
        <w:t>”</w:t>
      </w:r>
      <w:r w:rsidRPr="00691918">
        <w:rPr>
          <w:rStyle w:val="Rimandonotaapidipagina"/>
          <w:i/>
          <w:iCs/>
          <w:lang w:val="en-GB"/>
        </w:rPr>
        <w:footnoteReference w:id="8"/>
      </w:r>
    </w:p>
    <w:p w14:paraId="01401FF2" w14:textId="79E8CA88" w:rsidR="00691918" w:rsidRPr="00691918" w:rsidRDefault="00691918" w:rsidP="00691918">
      <w:pPr>
        <w:rPr>
          <w:lang w:val="en-GB"/>
        </w:rPr>
      </w:pPr>
      <w:proofErr w:type="spellStart"/>
      <w:r w:rsidRPr="00691918">
        <w:rPr>
          <w:b/>
          <w:bCs/>
          <w:lang w:val="en-GB"/>
        </w:rPr>
        <w:t>Deiformity</w:t>
      </w:r>
      <w:proofErr w:type="spellEnd"/>
      <w:r w:rsidRPr="00691918">
        <w:rPr>
          <w:lang w:val="en-GB"/>
        </w:rPr>
        <w:t xml:space="preserve"> is the highest degree. It is when we completely erase our own will, merging it in such a way with the divine will that only the will of God remains: </w:t>
      </w:r>
      <w:r w:rsidR="00C653EC">
        <w:rPr>
          <w:i/>
          <w:iCs/>
          <w:lang w:val="en-GB"/>
        </w:rPr>
        <w:t>“</w:t>
      </w:r>
      <w:r w:rsidRPr="00691918">
        <w:rPr>
          <w:i/>
          <w:iCs/>
          <w:lang w:val="en-GB"/>
        </w:rPr>
        <w:t>The more perfectly we are united to the will of God, the holier will be our life. One who is thus united can say: 'Lord, do with me and with all that is mine what is pleasing to you.'</w:t>
      </w:r>
      <w:r w:rsidR="00C653EC">
        <w:rPr>
          <w:i/>
          <w:iCs/>
          <w:lang w:val="en-GB"/>
        </w:rPr>
        <w:t>“</w:t>
      </w:r>
      <w:r w:rsidRPr="00691918">
        <w:rPr>
          <w:rStyle w:val="Rimandonotaapidipagina"/>
          <w:i/>
          <w:iCs/>
          <w:lang w:val="en-GB"/>
        </w:rPr>
        <w:footnoteReference w:id="9"/>
      </w:r>
    </w:p>
    <w:p w14:paraId="14163AFE" w14:textId="77777777" w:rsidR="00691918" w:rsidRPr="00691918" w:rsidRDefault="00691918" w:rsidP="00691918">
      <w:pPr>
        <w:rPr>
          <w:lang w:val="en-GB"/>
        </w:rPr>
      </w:pPr>
      <w:r w:rsidRPr="00691918">
        <w:rPr>
          <w:lang w:val="en-GB"/>
        </w:rPr>
        <w:t xml:space="preserve">To understand this path of surrender to the divine will, there is nothing better than to look at the example given to us by Jesus Christ, who always lived and testified to be in conformity with the will of the </w:t>
      </w:r>
      <w:r w:rsidRPr="00691918">
        <w:rPr>
          <w:lang w:val="en-GB"/>
        </w:rPr>
        <w:lastRenderedPageBreak/>
        <w:t xml:space="preserve">Father. St. Joseph Allamano, in his own words, helps us to deepen this desire for what God wants in the simplest way: </w:t>
      </w:r>
    </w:p>
    <w:p w14:paraId="33E1DEF8" w14:textId="508B4FC9" w:rsidR="00691918" w:rsidRPr="00691918" w:rsidRDefault="00C653EC" w:rsidP="00691918">
      <w:pPr>
        <w:rPr>
          <w:b/>
          <w:bCs/>
          <w:i/>
          <w:iCs/>
          <w:lang w:val="en-GB"/>
        </w:rPr>
      </w:pPr>
      <w:r>
        <w:rPr>
          <w:i/>
          <w:iCs/>
          <w:lang w:val="en-GB"/>
        </w:rPr>
        <w:t>“</w:t>
      </w:r>
      <w:r w:rsidR="00691918" w:rsidRPr="00691918">
        <w:rPr>
          <w:i/>
          <w:iCs/>
          <w:lang w:val="en-GB"/>
        </w:rPr>
        <w:t xml:space="preserve">The Lord said: Non mea voluntas, sed tua fiat. Not mine, but your will be done. </w:t>
      </w:r>
      <w:r w:rsidRPr="00691918">
        <w:rPr>
          <w:i/>
          <w:iCs/>
          <w:lang w:val="en-GB"/>
        </w:rPr>
        <w:t>So,</w:t>
      </w:r>
      <w:r w:rsidR="00691918" w:rsidRPr="00691918">
        <w:rPr>
          <w:i/>
          <w:iCs/>
          <w:lang w:val="en-GB"/>
        </w:rPr>
        <w:t xml:space="preserve"> there were two, and He conformed His will to the Father's. When he said that he did what his Eternal Father wanted and that it was not He who worked, but his Eternal Father, it was an intimate union that ceased his will and only the will of God remained. Both in his words and in his actions, he shows the three degrees of God's will: conformity, uniformity, </w:t>
      </w:r>
      <w:proofErr w:type="spellStart"/>
      <w:r w:rsidR="00691918" w:rsidRPr="00691918">
        <w:rPr>
          <w:i/>
          <w:iCs/>
          <w:lang w:val="en-GB"/>
        </w:rPr>
        <w:t>deiformity</w:t>
      </w:r>
      <w:proofErr w:type="spellEnd"/>
      <w:r w:rsidR="00691918" w:rsidRPr="00691918">
        <w:rPr>
          <w:i/>
          <w:iCs/>
          <w:lang w:val="en-GB"/>
        </w:rPr>
        <w:t xml:space="preserve">. He said: </w:t>
      </w:r>
      <w:r>
        <w:rPr>
          <w:i/>
          <w:iCs/>
          <w:lang w:val="en-GB"/>
        </w:rPr>
        <w:t>“</w:t>
      </w:r>
      <w:r w:rsidR="00691918" w:rsidRPr="00691918">
        <w:rPr>
          <w:i/>
          <w:iCs/>
          <w:lang w:val="en-GB"/>
        </w:rPr>
        <w:t>I put this will in my heart. It's my food</w:t>
      </w:r>
      <w:r>
        <w:rPr>
          <w:i/>
          <w:iCs/>
          <w:lang w:val="en-GB"/>
        </w:rPr>
        <w:t>”</w:t>
      </w:r>
      <w:r w:rsidR="00691918" w:rsidRPr="00691918">
        <w:rPr>
          <w:i/>
          <w:iCs/>
          <w:lang w:val="en-GB"/>
        </w:rPr>
        <w:t xml:space="preserve">. Food is eaten, it enters the blood, it nourishes us, it becomes one thing. Thus, Our Lord's will </w:t>
      </w:r>
      <w:proofErr w:type="gramStart"/>
      <w:r w:rsidR="00691918" w:rsidRPr="00691918">
        <w:rPr>
          <w:i/>
          <w:iCs/>
          <w:lang w:val="en-GB"/>
        </w:rPr>
        <w:t>was</w:t>
      </w:r>
      <w:proofErr w:type="gramEnd"/>
      <w:r w:rsidR="00691918" w:rsidRPr="00691918">
        <w:rPr>
          <w:i/>
          <w:iCs/>
          <w:lang w:val="en-GB"/>
        </w:rPr>
        <w:t xml:space="preserve"> to do that of His Eternal Father. That's it, conforming is like food that turns into blood. The Lord also said, </w:t>
      </w:r>
      <w:r>
        <w:rPr>
          <w:i/>
          <w:iCs/>
          <w:lang w:val="en-GB"/>
        </w:rPr>
        <w:t>“</w:t>
      </w:r>
      <w:r w:rsidR="00691918" w:rsidRPr="00691918">
        <w:rPr>
          <w:i/>
          <w:iCs/>
          <w:lang w:val="en-GB"/>
        </w:rPr>
        <w:t xml:space="preserve">I always do what pleases my </w:t>
      </w:r>
      <w:proofErr w:type="gramStart"/>
      <w:r w:rsidR="00691918" w:rsidRPr="00691918">
        <w:rPr>
          <w:i/>
          <w:iCs/>
          <w:lang w:val="en-GB"/>
        </w:rPr>
        <w:t>Father</w:t>
      </w:r>
      <w:proofErr w:type="gramEnd"/>
      <w:r>
        <w:rPr>
          <w:i/>
          <w:iCs/>
          <w:lang w:val="en-GB"/>
        </w:rPr>
        <w:t>”</w:t>
      </w:r>
      <w:r w:rsidR="00691918" w:rsidRPr="00691918">
        <w:rPr>
          <w:i/>
          <w:iCs/>
          <w:lang w:val="en-GB"/>
        </w:rPr>
        <w:t>.</w:t>
      </w:r>
      <w:r w:rsidR="00691918" w:rsidRPr="00691918">
        <w:rPr>
          <w:rStyle w:val="Rimandonotaapidipagina"/>
          <w:b/>
          <w:bCs/>
          <w:i/>
          <w:iCs/>
          <w:lang w:val="en-GB"/>
        </w:rPr>
        <w:footnoteReference w:id="10"/>
      </w:r>
    </w:p>
    <w:p w14:paraId="7B339403" w14:textId="3CC640E3" w:rsidR="00691918" w:rsidRPr="00691918" w:rsidRDefault="00691918" w:rsidP="00691918">
      <w:pPr>
        <w:rPr>
          <w:lang w:val="en-GB"/>
        </w:rPr>
      </w:pPr>
      <w:r w:rsidRPr="00691918">
        <w:rPr>
          <w:lang w:val="en-GB"/>
        </w:rPr>
        <w:t xml:space="preserve">Trusting in God's will often means facing the mystery of silent pruning which, although painful, prepares in us new and more abundant fruits. Like the tree that, even wounded, is reborn with renewed vigor, we are called to welcome the </w:t>
      </w:r>
      <w:r w:rsidR="00C653EC">
        <w:rPr>
          <w:lang w:val="en-GB"/>
        </w:rPr>
        <w:t>“</w:t>
      </w:r>
      <w:r w:rsidRPr="00691918">
        <w:rPr>
          <w:lang w:val="en-GB"/>
        </w:rPr>
        <w:t>pruning</w:t>
      </w:r>
      <w:r w:rsidR="00C653EC">
        <w:rPr>
          <w:lang w:val="en-GB"/>
        </w:rPr>
        <w:t>”</w:t>
      </w:r>
      <w:r w:rsidRPr="00691918">
        <w:rPr>
          <w:lang w:val="en-GB"/>
        </w:rPr>
        <w:t xml:space="preserve"> of life as expression of the merciful love of God, who always wants our good and our sanctification. In this way, we will live fully the mission entrusted to us, in the confidence that, even in difficulties, we only need to abandon ourselves to God's will, certain that He knows what He is doing.</w:t>
      </w:r>
    </w:p>
    <w:p w14:paraId="04C23D54" w14:textId="77777777" w:rsidR="00691918" w:rsidRPr="00691918" w:rsidRDefault="00691918" w:rsidP="00C653EC">
      <w:pPr>
        <w:spacing w:before="240"/>
        <w:rPr>
          <w:b/>
          <w:bCs/>
          <w:lang w:val="en-GB"/>
        </w:rPr>
      </w:pPr>
      <w:r w:rsidRPr="00691918">
        <w:rPr>
          <w:b/>
          <w:bCs/>
          <w:lang w:val="en-GB"/>
        </w:rPr>
        <w:t>For personal reflection</w:t>
      </w:r>
    </w:p>
    <w:p w14:paraId="2AB76F8C" w14:textId="06CBFF1C" w:rsidR="00691918" w:rsidRPr="00691918" w:rsidRDefault="00691918" w:rsidP="00C653EC">
      <w:pPr>
        <w:pStyle w:val="Paragrafoelenco"/>
        <w:numPr>
          <w:ilvl w:val="0"/>
          <w:numId w:val="4"/>
        </w:numPr>
        <w:ind w:left="714" w:hanging="357"/>
        <w:contextualSpacing w:val="0"/>
        <w:rPr>
          <w:lang w:val="en-GB"/>
        </w:rPr>
      </w:pPr>
      <w:r w:rsidRPr="00691918">
        <w:rPr>
          <w:lang w:val="en-GB"/>
        </w:rPr>
        <w:t xml:space="preserve">How can we learn to welcome and discern the </w:t>
      </w:r>
      <w:r w:rsidR="00C653EC">
        <w:rPr>
          <w:lang w:val="en-GB"/>
        </w:rPr>
        <w:t>“</w:t>
      </w:r>
      <w:r w:rsidRPr="00691918">
        <w:rPr>
          <w:lang w:val="en-GB"/>
        </w:rPr>
        <w:t>pruning</w:t>
      </w:r>
      <w:r w:rsidR="00C653EC">
        <w:rPr>
          <w:lang w:val="en-GB"/>
        </w:rPr>
        <w:t>”</w:t>
      </w:r>
      <w:r w:rsidRPr="00691918">
        <w:rPr>
          <w:lang w:val="en-GB"/>
        </w:rPr>
        <w:t xml:space="preserve"> or difficulties we face in our lives?</w:t>
      </w:r>
    </w:p>
    <w:p w14:paraId="5A3F11E5" w14:textId="77777777" w:rsidR="00691918" w:rsidRPr="00691918" w:rsidRDefault="00691918" w:rsidP="00C653EC">
      <w:pPr>
        <w:pStyle w:val="Paragrafoelenco"/>
        <w:numPr>
          <w:ilvl w:val="0"/>
          <w:numId w:val="4"/>
        </w:numPr>
        <w:ind w:left="714" w:hanging="357"/>
        <w:contextualSpacing w:val="0"/>
        <w:rPr>
          <w:lang w:val="en-GB"/>
        </w:rPr>
      </w:pPr>
      <w:r w:rsidRPr="00691918">
        <w:rPr>
          <w:lang w:val="en-GB"/>
        </w:rPr>
        <w:t>With our eyes fixed on Jesus, what do we lack for a deeper surrender to the missionary project?</w:t>
      </w:r>
    </w:p>
    <w:p w14:paraId="409E5555" w14:textId="77777777" w:rsidR="00691918" w:rsidRPr="00691918" w:rsidRDefault="00691918" w:rsidP="00C653EC">
      <w:pPr>
        <w:pStyle w:val="Paragrafoelenco"/>
        <w:numPr>
          <w:ilvl w:val="0"/>
          <w:numId w:val="4"/>
        </w:numPr>
        <w:ind w:left="714" w:hanging="357"/>
        <w:contextualSpacing w:val="0"/>
        <w:rPr>
          <w:lang w:val="en-GB"/>
        </w:rPr>
      </w:pPr>
      <w:r w:rsidRPr="00691918">
        <w:rPr>
          <w:lang w:val="en-GB"/>
        </w:rPr>
        <w:t>How can we, in mission, witness to others that doing God's will brings true joy and fruits to personal, family and community life?</w:t>
      </w:r>
      <w:bookmarkEnd w:id="0"/>
    </w:p>
    <w:sectPr w:rsidR="00691918" w:rsidRPr="00691918" w:rsidSect="003A172F">
      <w:pgSz w:w="8419"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214DD" w14:textId="77777777" w:rsidR="00331074" w:rsidRDefault="00331074" w:rsidP="00691918">
      <w:pPr>
        <w:spacing w:before="0"/>
      </w:pPr>
      <w:r>
        <w:separator/>
      </w:r>
    </w:p>
  </w:endnote>
  <w:endnote w:type="continuationSeparator" w:id="0">
    <w:p w14:paraId="69F7344E" w14:textId="77777777" w:rsidR="00331074" w:rsidRDefault="00331074" w:rsidP="006919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1B64E" w14:textId="77777777" w:rsidR="00331074" w:rsidRDefault="00331074" w:rsidP="00691918">
      <w:pPr>
        <w:spacing w:before="0"/>
      </w:pPr>
      <w:r>
        <w:separator/>
      </w:r>
    </w:p>
  </w:footnote>
  <w:footnote w:type="continuationSeparator" w:id="0">
    <w:p w14:paraId="526B1BD4" w14:textId="77777777" w:rsidR="00331074" w:rsidRDefault="00331074" w:rsidP="00691918">
      <w:pPr>
        <w:spacing w:before="0"/>
      </w:pPr>
      <w:r>
        <w:continuationSeparator/>
      </w:r>
    </w:p>
  </w:footnote>
  <w:footnote w:id="1">
    <w:p w14:paraId="153C813D" w14:textId="5D54F8A9" w:rsidR="00691918" w:rsidRPr="00C95CDB" w:rsidRDefault="00691918" w:rsidP="00C653EC">
      <w:pPr>
        <w:pStyle w:val="Testonotaapidipagina"/>
        <w:ind w:left="142" w:hanging="142"/>
        <w:rPr>
          <w:lang w:val="en-US"/>
        </w:rPr>
      </w:pPr>
      <w:r>
        <w:rPr>
          <w:rStyle w:val="Rimandonotaapidipagina"/>
        </w:rPr>
        <w:footnoteRef/>
      </w:r>
      <w:r w:rsidR="00C653EC">
        <w:rPr>
          <w:lang w:val="en-US"/>
        </w:rPr>
        <w:tab/>
      </w:r>
      <w:r w:rsidRPr="00C95CDB">
        <w:rPr>
          <w:smallCaps/>
          <w:lang w:val="en-US"/>
        </w:rPr>
        <w:t>Pope Francis</w:t>
      </w:r>
      <w:r w:rsidRPr="00C95CDB">
        <w:rPr>
          <w:lang w:val="en-US"/>
        </w:rPr>
        <w:t xml:space="preserve">, </w:t>
      </w:r>
      <w:r w:rsidRPr="00C95CDB">
        <w:rPr>
          <w:i/>
          <w:iCs/>
          <w:lang w:val="en-US"/>
        </w:rPr>
        <w:t>Address to the Synod</w:t>
      </w:r>
      <w:r w:rsidRPr="00C95CDB">
        <w:rPr>
          <w:lang w:val="en-US"/>
        </w:rPr>
        <w:t>, 3 October 2018.</w:t>
      </w:r>
    </w:p>
  </w:footnote>
  <w:footnote w:id="2">
    <w:p w14:paraId="4D36AF17" w14:textId="2DD57BF2" w:rsidR="00691918" w:rsidRPr="00C95CDB" w:rsidRDefault="00691918" w:rsidP="00C653EC">
      <w:pPr>
        <w:pStyle w:val="Testonotaapidipagina"/>
        <w:ind w:left="142" w:hanging="142"/>
        <w:rPr>
          <w:lang w:val="en-US"/>
        </w:rPr>
      </w:pPr>
      <w:r>
        <w:rPr>
          <w:rStyle w:val="Rimandonotaapidipagina"/>
        </w:rPr>
        <w:footnoteRef/>
      </w:r>
      <w:r w:rsidR="00C653EC">
        <w:rPr>
          <w:lang w:val="en-US"/>
        </w:rPr>
        <w:tab/>
      </w:r>
      <w:r w:rsidRPr="00C95CDB">
        <w:rPr>
          <w:smallCaps/>
          <w:lang w:val="en-US"/>
        </w:rPr>
        <w:t>Pope Francis</w:t>
      </w:r>
      <w:r w:rsidRPr="00C95CDB">
        <w:rPr>
          <w:lang w:val="en-US"/>
        </w:rPr>
        <w:t xml:space="preserve">, </w:t>
      </w:r>
      <w:r w:rsidRPr="00C95CDB">
        <w:rPr>
          <w:i/>
          <w:iCs/>
          <w:lang w:val="en-US"/>
        </w:rPr>
        <w:t>Evangelii Gaudium</w:t>
      </w:r>
      <w:r w:rsidRPr="00C95CDB">
        <w:rPr>
          <w:lang w:val="en-US"/>
        </w:rPr>
        <w:t>, 44.</w:t>
      </w:r>
    </w:p>
  </w:footnote>
  <w:footnote w:id="3">
    <w:p w14:paraId="45E7EC75" w14:textId="1F4C6CDF" w:rsidR="00691918" w:rsidRPr="00C95CDB" w:rsidRDefault="00691918" w:rsidP="00C653EC">
      <w:pPr>
        <w:pStyle w:val="Testonotaapidipagina"/>
        <w:ind w:left="142" w:hanging="142"/>
        <w:rPr>
          <w:lang w:val="en-US"/>
        </w:rPr>
      </w:pPr>
      <w:r>
        <w:rPr>
          <w:rStyle w:val="Rimandonotaapidipagina"/>
        </w:rPr>
        <w:footnoteRef/>
      </w:r>
      <w:r w:rsidR="00C653EC">
        <w:rPr>
          <w:lang w:val="en-US"/>
        </w:rPr>
        <w:tab/>
      </w:r>
      <w:r w:rsidRPr="00C95CDB">
        <w:rPr>
          <w:smallCaps/>
          <w:lang w:val="en-US"/>
        </w:rPr>
        <w:t>Pope Francis</w:t>
      </w:r>
      <w:r w:rsidRPr="00C95CDB">
        <w:rPr>
          <w:lang w:val="en-US"/>
        </w:rPr>
        <w:t xml:space="preserve">, </w:t>
      </w:r>
      <w:r w:rsidRPr="00C95CDB">
        <w:rPr>
          <w:i/>
          <w:iCs/>
          <w:lang w:val="en-US"/>
        </w:rPr>
        <w:t>General Audience</w:t>
      </w:r>
      <w:r w:rsidRPr="00C95CDB">
        <w:rPr>
          <w:lang w:val="en-US"/>
        </w:rPr>
        <w:t>, 20 March 2019.</w:t>
      </w:r>
    </w:p>
  </w:footnote>
  <w:footnote w:id="4">
    <w:p w14:paraId="6D671BF1" w14:textId="3F286FB0" w:rsidR="00691918" w:rsidRPr="00C95CDB" w:rsidRDefault="00691918" w:rsidP="00C653EC">
      <w:pPr>
        <w:pStyle w:val="Testonotaapidipagina"/>
        <w:ind w:left="142" w:hanging="142"/>
      </w:pPr>
      <w:r>
        <w:rPr>
          <w:rStyle w:val="Rimandonotaapidipagina"/>
        </w:rPr>
        <w:footnoteRef/>
      </w:r>
      <w:r w:rsidR="00C653EC">
        <w:tab/>
      </w:r>
      <w:r w:rsidRPr="008032D0">
        <w:rPr>
          <w:smallCaps/>
        </w:rPr>
        <w:t>Pope Francis</w:t>
      </w:r>
      <w:r>
        <w:t xml:space="preserve">, </w:t>
      </w:r>
      <w:r w:rsidRPr="008032D0">
        <w:rPr>
          <w:i/>
          <w:iCs/>
        </w:rPr>
        <w:t>Gaudete et Exsultate</w:t>
      </w:r>
      <w:r w:rsidRPr="00E93DBD">
        <w:t>, 23</w:t>
      </w:r>
      <w:r w:rsidR="00C653EC">
        <w:t>.</w:t>
      </w:r>
    </w:p>
  </w:footnote>
  <w:footnote w:id="5">
    <w:p w14:paraId="27A7EBC8" w14:textId="0D517DF2" w:rsidR="00691918" w:rsidRPr="00C95CDB" w:rsidRDefault="00691918" w:rsidP="00C653EC">
      <w:pPr>
        <w:pStyle w:val="Testonotaapidipagina"/>
        <w:ind w:left="142" w:hanging="142"/>
      </w:pPr>
      <w:r>
        <w:rPr>
          <w:rStyle w:val="Rimandonotaapidipagina"/>
        </w:rPr>
        <w:footnoteRef/>
      </w:r>
      <w:r w:rsidR="00C653EC">
        <w:tab/>
      </w:r>
      <w:r w:rsidRPr="008032D0">
        <w:rPr>
          <w:smallCaps/>
        </w:rPr>
        <w:t>Giuseppe Allamano</w:t>
      </w:r>
      <w:r w:rsidRPr="00E93DBD">
        <w:t xml:space="preserve">, </w:t>
      </w:r>
      <w:r w:rsidRPr="00E93DBD">
        <w:rPr>
          <w:i/>
          <w:iCs/>
        </w:rPr>
        <w:t xml:space="preserve">Pensieri </w:t>
      </w:r>
      <w:proofErr w:type="gramStart"/>
      <w:r>
        <w:rPr>
          <w:i/>
          <w:iCs/>
        </w:rPr>
        <w:t>e</w:t>
      </w:r>
      <w:proofErr w:type="gramEnd"/>
      <w:r w:rsidRPr="00E93DBD">
        <w:rPr>
          <w:i/>
          <w:iCs/>
        </w:rPr>
        <w:t xml:space="preserve"> Esortazioni</w:t>
      </w:r>
      <w:r w:rsidRPr="00E93DBD">
        <w:t>, Turin, 1968, p. 241</w:t>
      </w:r>
      <w:r w:rsidR="00C653EC">
        <w:t>.</w:t>
      </w:r>
    </w:p>
  </w:footnote>
  <w:footnote w:id="6">
    <w:p w14:paraId="700D1B9D" w14:textId="33E6FA98" w:rsidR="00691918" w:rsidRPr="00C95CDB" w:rsidRDefault="00691918" w:rsidP="00C653EC">
      <w:pPr>
        <w:pStyle w:val="Testonotaapidipagina"/>
        <w:ind w:left="142" w:hanging="142"/>
      </w:pPr>
      <w:r>
        <w:rPr>
          <w:rStyle w:val="Rimandonotaapidipagina"/>
        </w:rPr>
        <w:footnoteRef/>
      </w:r>
      <w:r w:rsidR="00C653EC">
        <w:tab/>
      </w:r>
      <w:r w:rsidRPr="008032D0">
        <w:rPr>
          <w:smallCaps/>
        </w:rPr>
        <w:t>Giuseppe Allamano</w:t>
      </w:r>
      <w:r w:rsidRPr="00E93DBD">
        <w:t xml:space="preserve">, </w:t>
      </w:r>
      <w:r w:rsidRPr="008032D0">
        <w:rPr>
          <w:i/>
          <w:iCs/>
        </w:rPr>
        <w:t>Conferenze alle Missionarie della Consolata</w:t>
      </w:r>
      <w:r w:rsidRPr="00DE20C5">
        <w:t>, 1925-1926.</w:t>
      </w:r>
    </w:p>
  </w:footnote>
  <w:footnote w:id="7">
    <w:p w14:paraId="41E94C92" w14:textId="2C03291C" w:rsidR="00691918" w:rsidRPr="00C95CDB" w:rsidRDefault="00691918" w:rsidP="00C653EC">
      <w:pPr>
        <w:pStyle w:val="Testonotaapidipagina"/>
        <w:ind w:left="142" w:hanging="142"/>
        <w:rPr>
          <w:lang w:val="en-US"/>
        </w:rPr>
      </w:pPr>
      <w:r>
        <w:rPr>
          <w:rStyle w:val="Rimandonotaapidipagina"/>
        </w:rPr>
        <w:footnoteRef/>
      </w:r>
      <w:r w:rsidR="00C653EC">
        <w:rPr>
          <w:lang w:val="en-US"/>
        </w:rPr>
        <w:tab/>
      </w:r>
      <w:r w:rsidRPr="00C95CDB">
        <w:rPr>
          <w:smallCaps/>
          <w:lang w:val="en-US"/>
        </w:rPr>
        <w:t>Afonso Maria De Liguori</w:t>
      </w:r>
      <w:r w:rsidRPr="00C95CDB">
        <w:rPr>
          <w:lang w:val="en-US"/>
        </w:rPr>
        <w:t xml:space="preserve">, </w:t>
      </w:r>
      <w:r w:rsidRPr="00C95CDB">
        <w:rPr>
          <w:i/>
          <w:iCs/>
          <w:lang w:val="en-US"/>
        </w:rPr>
        <w:t>Uniformity with the Will of God</w:t>
      </w:r>
      <w:r w:rsidRPr="00C95CDB">
        <w:rPr>
          <w:lang w:val="en-US"/>
        </w:rPr>
        <w:t>, 2006, p. 18.</w:t>
      </w:r>
    </w:p>
  </w:footnote>
  <w:footnote w:id="8">
    <w:p w14:paraId="2E2B64AB" w14:textId="720EDA09" w:rsidR="00691918" w:rsidRPr="00C95CDB" w:rsidRDefault="00691918" w:rsidP="00C653EC">
      <w:pPr>
        <w:pStyle w:val="Testonotaapidipagina"/>
        <w:ind w:left="142" w:hanging="142"/>
        <w:rPr>
          <w:lang w:val="en-US"/>
        </w:rPr>
      </w:pPr>
      <w:r>
        <w:rPr>
          <w:rStyle w:val="Rimandonotaapidipagina"/>
        </w:rPr>
        <w:footnoteRef/>
      </w:r>
      <w:r w:rsidR="00C653EC">
        <w:rPr>
          <w:lang w:val="en-US"/>
        </w:rPr>
        <w:tab/>
      </w:r>
      <w:r w:rsidRPr="00C95CDB">
        <w:rPr>
          <w:smallCaps/>
          <w:lang w:val="en-US"/>
        </w:rPr>
        <w:t>Afonso Maria De Liguori</w:t>
      </w:r>
      <w:r w:rsidRPr="00C95CDB">
        <w:rPr>
          <w:lang w:val="en-US"/>
        </w:rPr>
        <w:t xml:space="preserve">, </w:t>
      </w:r>
      <w:r w:rsidRPr="00C95CDB">
        <w:rPr>
          <w:i/>
          <w:iCs/>
          <w:lang w:val="en-US"/>
        </w:rPr>
        <w:t>Uniformity with the Will of God</w:t>
      </w:r>
      <w:r w:rsidRPr="00C95CDB">
        <w:rPr>
          <w:lang w:val="en-US"/>
        </w:rPr>
        <w:t>, 2006, p. 25.</w:t>
      </w:r>
    </w:p>
  </w:footnote>
  <w:footnote w:id="9">
    <w:p w14:paraId="51C1AF9D" w14:textId="3A5D3BC2" w:rsidR="00691918" w:rsidRPr="00C95CDB" w:rsidRDefault="00691918" w:rsidP="00C653EC">
      <w:pPr>
        <w:pStyle w:val="Testonotaapidipagina"/>
        <w:ind w:left="142" w:hanging="142"/>
        <w:rPr>
          <w:lang w:val="en-US"/>
        </w:rPr>
      </w:pPr>
      <w:r>
        <w:rPr>
          <w:rStyle w:val="Rimandonotaapidipagina"/>
        </w:rPr>
        <w:footnoteRef/>
      </w:r>
      <w:r w:rsidR="00C653EC">
        <w:rPr>
          <w:lang w:val="en-US"/>
        </w:rPr>
        <w:tab/>
      </w:r>
      <w:r w:rsidRPr="00C95CDB">
        <w:rPr>
          <w:smallCaps/>
          <w:lang w:val="en-US"/>
        </w:rPr>
        <w:t>Afonso Maria De Liguori</w:t>
      </w:r>
      <w:r w:rsidRPr="00C95CDB">
        <w:rPr>
          <w:lang w:val="en-US"/>
        </w:rPr>
        <w:t xml:space="preserve">, </w:t>
      </w:r>
      <w:r w:rsidRPr="00C95CDB">
        <w:rPr>
          <w:i/>
          <w:iCs/>
          <w:lang w:val="en-US"/>
        </w:rPr>
        <w:t>Uniformity with the Will of God</w:t>
      </w:r>
      <w:r w:rsidRPr="00C95CDB">
        <w:rPr>
          <w:lang w:val="en-US"/>
        </w:rPr>
        <w:t>, 2006, p. 25.</w:t>
      </w:r>
    </w:p>
  </w:footnote>
  <w:footnote w:id="10">
    <w:p w14:paraId="0E7AFC6B" w14:textId="618A7163" w:rsidR="00691918" w:rsidRPr="00C95CDB" w:rsidRDefault="00691918" w:rsidP="00C653EC">
      <w:pPr>
        <w:pStyle w:val="Testonotaapidipagina"/>
        <w:ind w:left="142" w:hanging="142"/>
      </w:pPr>
      <w:r>
        <w:rPr>
          <w:rStyle w:val="Rimandonotaapidipagina"/>
        </w:rPr>
        <w:footnoteRef/>
      </w:r>
      <w:r w:rsidR="00C653EC">
        <w:tab/>
      </w:r>
      <w:r w:rsidRPr="008032D0">
        <w:rPr>
          <w:smallCaps/>
        </w:rPr>
        <w:t>Giuseppe Allamano</w:t>
      </w:r>
      <w:r w:rsidRPr="00E93DBD">
        <w:t xml:space="preserve">, </w:t>
      </w:r>
      <w:r w:rsidRPr="008032D0">
        <w:rPr>
          <w:i/>
          <w:iCs/>
        </w:rPr>
        <w:t>Conferenze alle Missionarie della Consolata</w:t>
      </w:r>
      <w:r w:rsidRPr="00DE20C5">
        <w:t>, 10 November 1918, XIV.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293"/>
    <w:multiLevelType w:val="hybridMultilevel"/>
    <w:tmpl w:val="45645E34"/>
    <w:lvl w:ilvl="0" w:tplc="0410000D">
      <w:start w:val="1"/>
      <w:numFmt w:val="bullet"/>
      <w:lvlText w:val=""/>
      <w:lvlJc w:val="left"/>
      <w:pPr>
        <w:ind w:left="-1065" w:hanging="360"/>
      </w:pPr>
      <w:rPr>
        <w:rFonts w:ascii="Wingdings" w:hAnsi="Wingdings" w:hint="default"/>
      </w:rPr>
    </w:lvl>
    <w:lvl w:ilvl="1" w:tplc="FFFFFFFF" w:tentative="1">
      <w:start w:val="1"/>
      <w:numFmt w:val="bullet"/>
      <w:lvlText w:val="o"/>
      <w:lvlJc w:val="left"/>
      <w:pPr>
        <w:ind w:left="-345" w:hanging="360"/>
      </w:pPr>
      <w:rPr>
        <w:rFonts w:ascii="Courier New" w:hAnsi="Courier New" w:cs="Courier New" w:hint="default"/>
      </w:rPr>
    </w:lvl>
    <w:lvl w:ilvl="2" w:tplc="FFFFFFFF" w:tentative="1">
      <w:start w:val="1"/>
      <w:numFmt w:val="bullet"/>
      <w:lvlText w:val=""/>
      <w:lvlJc w:val="left"/>
      <w:pPr>
        <w:ind w:left="375" w:hanging="360"/>
      </w:pPr>
      <w:rPr>
        <w:rFonts w:ascii="Wingdings" w:hAnsi="Wingdings" w:hint="default"/>
      </w:rPr>
    </w:lvl>
    <w:lvl w:ilvl="3" w:tplc="FFFFFFFF" w:tentative="1">
      <w:start w:val="1"/>
      <w:numFmt w:val="bullet"/>
      <w:lvlText w:val=""/>
      <w:lvlJc w:val="left"/>
      <w:pPr>
        <w:ind w:left="1095" w:hanging="360"/>
      </w:pPr>
      <w:rPr>
        <w:rFonts w:ascii="Symbol" w:hAnsi="Symbol" w:hint="default"/>
      </w:rPr>
    </w:lvl>
    <w:lvl w:ilvl="4" w:tplc="FFFFFFFF" w:tentative="1">
      <w:start w:val="1"/>
      <w:numFmt w:val="bullet"/>
      <w:lvlText w:val="o"/>
      <w:lvlJc w:val="left"/>
      <w:pPr>
        <w:ind w:left="1815" w:hanging="360"/>
      </w:pPr>
      <w:rPr>
        <w:rFonts w:ascii="Courier New" w:hAnsi="Courier New" w:cs="Courier New" w:hint="default"/>
      </w:rPr>
    </w:lvl>
    <w:lvl w:ilvl="5" w:tplc="FFFFFFFF" w:tentative="1">
      <w:start w:val="1"/>
      <w:numFmt w:val="bullet"/>
      <w:lvlText w:val=""/>
      <w:lvlJc w:val="left"/>
      <w:pPr>
        <w:ind w:left="2535" w:hanging="360"/>
      </w:pPr>
      <w:rPr>
        <w:rFonts w:ascii="Wingdings" w:hAnsi="Wingdings" w:hint="default"/>
      </w:rPr>
    </w:lvl>
    <w:lvl w:ilvl="6" w:tplc="FFFFFFFF" w:tentative="1">
      <w:start w:val="1"/>
      <w:numFmt w:val="bullet"/>
      <w:lvlText w:val=""/>
      <w:lvlJc w:val="left"/>
      <w:pPr>
        <w:ind w:left="3255" w:hanging="360"/>
      </w:pPr>
      <w:rPr>
        <w:rFonts w:ascii="Symbol" w:hAnsi="Symbol" w:hint="default"/>
      </w:rPr>
    </w:lvl>
    <w:lvl w:ilvl="7" w:tplc="FFFFFFFF" w:tentative="1">
      <w:start w:val="1"/>
      <w:numFmt w:val="bullet"/>
      <w:lvlText w:val="o"/>
      <w:lvlJc w:val="left"/>
      <w:pPr>
        <w:ind w:left="3975" w:hanging="360"/>
      </w:pPr>
      <w:rPr>
        <w:rFonts w:ascii="Courier New" w:hAnsi="Courier New" w:cs="Courier New" w:hint="default"/>
      </w:rPr>
    </w:lvl>
    <w:lvl w:ilvl="8" w:tplc="FFFFFFFF" w:tentative="1">
      <w:start w:val="1"/>
      <w:numFmt w:val="bullet"/>
      <w:lvlText w:val=""/>
      <w:lvlJc w:val="left"/>
      <w:pPr>
        <w:ind w:left="4695" w:hanging="360"/>
      </w:pPr>
      <w:rPr>
        <w:rFonts w:ascii="Wingdings" w:hAnsi="Wingdings" w:hint="default"/>
      </w:rPr>
    </w:lvl>
  </w:abstractNum>
  <w:abstractNum w:abstractNumId="1" w15:restartNumberingAfterBreak="0">
    <w:nsid w:val="4A5C72B2"/>
    <w:multiLevelType w:val="hybridMultilevel"/>
    <w:tmpl w:val="9202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28128E"/>
    <w:multiLevelType w:val="hybridMultilevel"/>
    <w:tmpl w:val="15E2D67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63A75B3D"/>
    <w:multiLevelType w:val="hybridMultilevel"/>
    <w:tmpl w:val="0B3A2152"/>
    <w:lvl w:ilvl="0" w:tplc="0410000D">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345" w:hanging="360"/>
      </w:pPr>
      <w:rPr>
        <w:rFonts w:ascii="Courier New" w:hAnsi="Courier New" w:cs="Courier New" w:hint="default"/>
      </w:rPr>
    </w:lvl>
    <w:lvl w:ilvl="2" w:tplc="04100005" w:tentative="1">
      <w:start w:val="1"/>
      <w:numFmt w:val="bullet"/>
      <w:lvlText w:val=""/>
      <w:lvlJc w:val="left"/>
      <w:pPr>
        <w:ind w:left="375" w:hanging="360"/>
      </w:pPr>
      <w:rPr>
        <w:rFonts w:ascii="Wingdings" w:hAnsi="Wingdings" w:hint="default"/>
      </w:rPr>
    </w:lvl>
    <w:lvl w:ilvl="3" w:tplc="04100001" w:tentative="1">
      <w:start w:val="1"/>
      <w:numFmt w:val="bullet"/>
      <w:lvlText w:val=""/>
      <w:lvlJc w:val="left"/>
      <w:pPr>
        <w:ind w:left="1095" w:hanging="360"/>
      </w:pPr>
      <w:rPr>
        <w:rFonts w:ascii="Symbol" w:hAnsi="Symbol" w:hint="default"/>
      </w:rPr>
    </w:lvl>
    <w:lvl w:ilvl="4" w:tplc="04100003" w:tentative="1">
      <w:start w:val="1"/>
      <w:numFmt w:val="bullet"/>
      <w:lvlText w:val="o"/>
      <w:lvlJc w:val="left"/>
      <w:pPr>
        <w:ind w:left="1815" w:hanging="360"/>
      </w:pPr>
      <w:rPr>
        <w:rFonts w:ascii="Courier New" w:hAnsi="Courier New" w:cs="Courier New" w:hint="default"/>
      </w:rPr>
    </w:lvl>
    <w:lvl w:ilvl="5" w:tplc="04100005" w:tentative="1">
      <w:start w:val="1"/>
      <w:numFmt w:val="bullet"/>
      <w:lvlText w:val=""/>
      <w:lvlJc w:val="left"/>
      <w:pPr>
        <w:ind w:left="2535" w:hanging="360"/>
      </w:pPr>
      <w:rPr>
        <w:rFonts w:ascii="Wingdings" w:hAnsi="Wingdings" w:hint="default"/>
      </w:rPr>
    </w:lvl>
    <w:lvl w:ilvl="6" w:tplc="04100001" w:tentative="1">
      <w:start w:val="1"/>
      <w:numFmt w:val="bullet"/>
      <w:lvlText w:val=""/>
      <w:lvlJc w:val="left"/>
      <w:pPr>
        <w:ind w:left="3255" w:hanging="360"/>
      </w:pPr>
      <w:rPr>
        <w:rFonts w:ascii="Symbol" w:hAnsi="Symbol" w:hint="default"/>
      </w:rPr>
    </w:lvl>
    <w:lvl w:ilvl="7" w:tplc="04100003" w:tentative="1">
      <w:start w:val="1"/>
      <w:numFmt w:val="bullet"/>
      <w:lvlText w:val="o"/>
      <w:lvlJc w:val="left"/>
      <w:pPr>
        <w:ind w:left="3975" w:hanging="360"/>
      </w:pPr>
      <w:rPr>
        <w:rFonts w:ascii="Courier New" w:hAnsi="Courier New" w:cs="Courier New" w:hint="default"/>
      </w:rPr>
    </w:lvl>
    <w:lvl w:ilvl="8" w:tplc="04100005" w:tentative="1">
      <w:start w:val="1"/>
      <w:numFmt w:val="bullet"/>
      <w:lvlText w:val=""/>
      <w:lvlJc w:val="left"/>
      <w:pPr>
        <w:ind w:left="4695" w:hanging="360"/>
      </w:pPr>
      <w:rPr>
        <w:rFonts w:ascii="Wingdings" w:hAnsi="Wingdings" w:hint="default"/>
      </w:rPr>
    </w:lvl>
  </w:abstractNum>
  <w:num w:numId="1" w16cid:durableId="305352958">
    <w:abstractNumId w:val="3"/>
  </w:num>
  <w:num w:numId="2" w16cid:durableId="142622611">
    <w:abstractNumId w:val="0"/>
  </w:num>
  <w:num w:numId="3" w16cid:durableId="866139415">
    <w:abstractNumId w:val="2"/>
  </w:num>
  <w:num w:numId="4" w16cid:durableId="2071347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linkStyles/>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18"/>
    <w:rsid w:val="00054DD3"/>
    <w:rsid w:val="00055997"/>
    <w:rsid w:val="000E169E"/>
    <w:rsid w:val="00104B04"/>
    <w:rsid w:val="00197287"/>
    <w:rsid w:val="001E49B3"/>
    <w:rsid w:val="001F5087"/>
    <w:rsid w:val="00213F2A"/>
    <w:rsid w:val="00253757"/>
    <w:rsid w:val="002562A7"/>
    <w:rsid w:val="00261CA7"/>
    <w:rsid w:val="002B6D3A"/>
    <w:rsid w:val="002C3D0F"/>
    <w:rsid w:val="00322B60"/>
    <w:rsid w:val="00331074"/>
    <w:rsid w:val="0033145B"/>
    <w:rsid w:val="00364AFE"/>
    <w:rsid w:val="00376A57"/>
    <w:rsid w:val="003A172F"/>
    <w:rsid w:val="003C02DF"/>
    <w:rsid w:val="00415F40"/>
    <w:rsid w:val="005057F0"/>
    <w:rsid w:val="00575FCB"/>
    <w:rsid w:val="00597E09"/>
    <w:rsid w:val="005C1982"/>
    <w:rsid w:val="005E5AF6"/>
    <w:rsid w:val="006538AF"/>
    <w:rsid w:val="00691918"/>
    <w:rsid w:val="006A0379"/>
    <w:rsid w:val="006C6E4E"/>
    <w:rsid w:val="00710534"/>
    <w:rsid w:val="00715218"/>
    <w:rsid w:val="00747C0D"/>
    <w:rsid w:val="007B7439"/>
    <w:rsid w:val="007E2696"/>
    <w:rsid w:val="008E28F6"/>
    <w:rsid w:val="009741C1"/>
    <w:rsid w:val="0099147E"/>
    <w:rsid w:val="00992B4B"/>
    <w:rsid w:val="00A130E0"/>
    <w:rsid w:val="00A27D8F"/>
    <w:rsid w:val="00A37D44"/>
    <w:rsid w:val="00A45FED"/>
    <w:rsid w:val="00A91137"/>
    <w:rsid w:val="00AD04A5"/>
    <w:rsid w:val="00B04F80"/>
    <w:rsid w:val="00B10721"/>
    <w:rsid w:val="00B43D68"/>
    <w:rsid w:val="00B56BA4"/>
    <w:rsid w:val="00B71BED"/>
    <w:rsid w:val="00BA7A63"/>
    <w:rsid w:val="00BE73F3"/>
    <w:rsid w:val="00C653EC"/>
    <w:rsid w:val="00C67CF2"/>
    <w:rsid w:val="00C9110C"/>
    <w:rsid w:val="00CB32D0"/>
    <w:rsid w:val="00CC735F"/>
    <w:rsid w:val="00CF1464"/>
    <w:rsid w:val="00D07C45"/>
    <w:rsid w:val="00DC32FC"/>
    <w:rsid w:val="00DC5DCC"/>
    <w:rsid w:val="00DD69E5"/>
    <w:rsid w:val="00E9762D"/>
    <w:rsid w:val="00EA536F"/>
    <w:rsid w:val="00EE1595"/>
    <w:rsid w:val="00F07B0F"/>
    <w:rsid w:val="00F24E69"/>
    <w:rsid w:val="00F41743"/>
    <w:rsid w:val="00F5452D"/>
    <w:rsid w:val="00F75117"/>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CA4F"/>
  <w15:chartTrackingRefBased/>
  <w15:docId w15:val="{1B6A40BC-08CE-4195-A769-2FF36EB8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7E09"/>
    <w:pPr>
      <w:widowControl w:val="0"/>
      <w:suppressAutoHyphens/>
      <w:spacing w:before="120" w:after="0" w:line="240" w:lineRule="auto"/>
      <w:jc w:val="both"/>
    </w:pPr>
    <w:rPr>
      <w:rFonts w:ascii="Times New Roman" w:eastAsiaTheme="minorEastAsia" w:hAnsi="Times New Roman" w:cs="Times New Roman"/>
      <w:sz w:val="24"/>
      <w:szCs w:val="24"/>
      <w:lang w:eastAsia="zh-CN"/>
      <w14:ligatures w14:val="none"/>
    </w:rPr>
  </w:style>
  <w:style w:type="paragraph" w:styleId="Titolo1">
    <w:name w:val="heading 1"/>
    <w:basedOn w:val="Normale"/>
    <w:next w:val="Normale"/>
    <w:link w:val="Titolo1Carattere"/>
    <w:uiPriority w:val="9"/>
    <w:qFormat/>
    <w:rsid w:val="00597E09"/>
    <w:pPr>
      <w:keepLines/>
      <w:spacing w:before="480" w:after="240"/>
      <w:outlineLvl w:val="0"/>
    </w:pPr>
    <w:rPr>
      <w:rFonts w:eastAsiaTheme="majorEastAsia" w:cstheme="majorBidi"/>
      <w:b/>
      <w:sz w:val="40"/>
      <w:szCs w:val="32"/>
    </w:rPr>
  </w:style>
  <w:style w:type="paragraph" w:styleId="Titolo2">
    <w:name w:val="heading 2"/>
    <w:basedOn w:val="Normale"/>
    <w:next w:val="Normale"/>
    <w:link w:val="Titolo2Carattere"/>
    <w:uiPriority w:val="9"/>
    <w:unhideWhenUsed/>
    <w:qFormat/>
    <w:rsid w:val="00597E09"/>
    <w:pPr>
      <w:keepNext/>
      <w:keepLines/>
      <w:spacing w:before="480" w:after="240"/>
      <w:outlineLvl w:val="1"/>
    </w:pPr>
    <w:rPr>
      <w:rFonts w:eastAsiaTheme="majorEastAsia" w:cstheme="majorBidi"/>
      <w:b/>
      <w:sz w:val="32"/>
      <w:szCs w:val="26"/>
    </w:rPr>
  </w:style>
  <w:style w:type="paragraph" w:styleId="Titolo3">
    <w:name w:val="heading 3"/>
    <w:basedOn w:val="Normale"/>
    <w:next w:val="Normale"/>
    <w:link w:val="Titolo3Carattere"/>
    <w:uiPriority w:val="9"/>
    <w:qFormat/>
    <w:rsid w:val="00597E09"/>
    <w:pPr>
      <w:keepNext/>
      <w:keepLines/>
      <w:spacing w:before="240"/>
      <w:outlineLvl w:val="2"/>
    </w:pPr>
    <w:rPr>
      <w:b/>
      <w:bCs/>
      <w:sz w:val="28"/>
      <w:szCs w:val="27"/>
    </w:rPr>
  </w:style>
  <w:style w:type="paragraph" w:styleId="Titolo4">
    <w:name w:val="heading 4"/>
    <w:basedOn w:val="Normale"/>
    <w:next w:val="Normale"/>
    <w:link w:val="Titolo4Carattere"/>
    <w:uiPriority w:val="9"/>
    <w:unhideWhenUsed/>
    <w:qFormat/>
    <w:rsid w:val="00597E09"/>
    <w:pPr>
      <w:keepNext/>
      <w:keepLines/>
      <w:spacing w:before="240"/>
      <w:outlineLvl w:val="3"/>
    </w:pPr>
    <w:rPr>
      <w:rFonts w:eastAsiaTheme="majorEastAsia" w:cstheme="majorBidi"/>
      <w:b/>
      <w:i/>
      <w:iCs/>
    </w:rPr>
  </w:style>
  <w:style w:type="paragraph" w:styleId="Titolo5">
    <w:name w:val="heading 5"/>
    <w:basedOn w:val="Normale"/>
    <w:next w:val="Normale"/>
    <w:link w:val="Titolo5Carattere"/>
    <w:uiPriority w:val="9"/>
    <w:unhideWhenUsed/>
    <w:qFormat/>
    <w:rsid w:val="00597E09"/>
    <w:pPr>
      <w:keepNext/>
      <w:keepLines/>
      <w:spacing w:before="240"/>
      <w:outlineLvl w:val="4"/>
    </w:pPr>
    <w:rPr>
      <w:rFonts w:eastAsiaTheme="majorEastAsia" w:cstheme="majorBidi"/>
      <w:color w:val="000000" w:themeColor="text1"/>
    </w:rPr>
  </w:style>
  <w:style w:type="paragraph" w:styleId="Titolo6">
    <w:name w:val="heading 6"/>
    <w:basedOn w:val="Normale"/>
    <w:next w:val="Normale"/>
    <w:link w:val="Titolo6Carattere"/>
    <w:uiPriority w:val="9"/>
    <w:semiHidden/>
    <w:unhideWhenUsed/>
    <w:qFormat/>
    <w:rsid w:val="00597E09"/>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597E09"/>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597E09"/>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597E09"/>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597E09"/>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597E09"/>
  </w:style>
  <w:style w:type="character" w:customStyle="1" w:styleId="Titolo1Carattere">
    <w:name w:val="Titolo 1 Carattere"/>
    <w:basedOn w:val="Carpredefinitoparagrafo"/>
    <w:link w:val="Titolo1"/>
    <w:uiPriority w:val="9"/>
    <w:rsid w:val="00597E09"/>
    <w:rPr>
      <w:rFonts w:ascii="Times New Roman" w:eastAsiaTheme="majorEastAsia" w:hAnsi="Times New Roman" w:cstheme="majorBidi"/>
      <w:b/>
      <w:sz w:val="40"/>
      <w:szCs w:val="32"/>
      <w:lang w:eastAsia="zh-CN"/>
      <w14:ligatures w14:val="none"/>
    </w:rPr>
  </w:style>
  <w:style w:type="character" w:customStyle="1" w:styleId="Titolo2Carattere">
    <w:name w:val="Titolo 2 Carattere"/>
    <w:basedOn w:val="Carpredefinitoparagrafo"/>
    <w:link w:val="Titolo2"/>
    <w:uiPriority w:val="9"/>
    <w:rsid w:val="00597E09"/>
    <w:rPr>
      <w:rFonts w:ascii="Times New Roman" w:eastAsiaTheme="majorEastAsia" w:hAnsi="Times New Roman" w:cstheme="majorBidi"/>
      <w:b/>
      <w:sz w:val="32"/>
      <w:szCs w:val="26"/>
      <w:lang w:eastAsia="zh-CN"/>
      <w14:ligatures w14:val="none"/>
    </w:rPr>
  </w:style>
  <w:style w:type="character" w:customStyle="1" w:styleId="Titolo3Carattere">
    <w:name w:val="Titolo 3 Carattere"/>
    <w:basedOn w:val="Carpredefinitoparagrafo"/>
    <w:link w:val="Titolo3"/>
    <w:uiPriority w:val="9"/>
    <w:rsid w:val="00597E09"/>
    <w:rPr>
      <w:rFonts w:ascii="Times New Roman" w:eastAsiaTheme="minorEastAsia" w:hAnsi="Times New Roman" w:cs="Times New Roman"/>
      <w:b/>
      <w:bCs/>
      <w:sz w:val="28"/>
      <w:szCs w:val="27"/>
      <w:lang w:eastAsia="zh-CN"/>
      <w14:ligatures w14:val="none"/>
    </w:rPr>
  </w:style>
  <w:style w:type="character" w:customStyle="1" w:styleId="Titolo4Carattere">
    <w:name w:val="Titolo 4 Carattere"/>
    <w:basedOn w:val="Carpredefinitoparagrafo"/>
    <w:link w:val="Titolo4"/>
    <w:uiPriority w:val="9"/>
    <w:rsid w:val="00597E09"/>
    <w:rPr>
      <w:rFonts w:ascii="Times New Roman" w:eastAsiaTheme="majorEastAsia" w:hAnsi="Times New Roman" w:cstheme="majorBidi"/>
      <w:b/>
      <w:i/>
      <w:iCs/>
      <w:sz w:val="24"/>
      <w:szCs w:val="24"/>
      <w:lang w:eastAsia="zh-CN"/>
      <w14:ligatures w14:val="none"/>
    </w:rPr>
  </w:style>
  <w:style w:type="character" w:customStyle="1" w:styleId="Titolo5Carattere">
    <w:name w:val="Titolo 5 Carattere"/>
    <w:basedOn w:val="Carpredefinitoparagrafo"/>
    <w:link w:val="Titolo5"/>
    <w:uiPriority w:val="9"/>
    <w:rsid w:val="00597E09"/>
    <w:rPr>
      <w:rFonts w:ascii="Times New Roman" w:eastAsiaTheme="majorEastAsia" w:hAnsi="Times New Roman" w:cstheme="majorBidi"/>
      <w:color w:val="000000" w:themeColor="text1"/>
      <w:sz w:val="24"/>
      <w:szCs w:val="24"/>
      <w:lang w:eastAsia="zh-CN"/>
      <w14:ligatures w14:val="none"/>
    </w:rPr>
  </w:style>
  <w:style w:type="character" w:customStyle="1" w:styleId="Titolo6Carattere">
    <w:name w:val="Titolo 6 Carattere"/>
    <w:basedOn w:val="Carpredefinitoparagrafo"/>
    <w:link w:val="Titolo6"/>
    <w:uiPriority w:val="9"/>
    <w:semiHidden/>
    <w:rsid w:val="00597E09"/>
    <w:rPr>
      <w:rFonts w:eastAsiaTheme="majorEastAsia" w:cstheme="majorBidi"/>
      <w:i/>
      <w:iCs/>
      <w:color w:val="595959" w:themeColor="text1" w:themeTint="A6"/>
      <w:sz w:val="24"/>
      <w:szCs w:val="24"/>
      <w:lang w:eastAsia="zh-CN"/>
      <w14:ligatures w14:val="none"/>
    </w:rPr>
  </w:style>
  <w:style w:type="character" w:customStyle="1" w:styleId="Titolo7Carattere">
    <w:name w:val="Titolo 7 Carattere"/>
    <w:basedOn w:val="Carpredefinitoparagrafo"/>
    <w:link w:val="Titolo7"/>
    <w:uiPriority w:val="9"/>
    <w:semiHidden/>
    <w:rsid w:val="00597E09"/>
    <w:rPr>
      <w:rFonts w:eastAsiaTheme="majorEastAsia" w:cstheme="majorBidi"/>
      <w:color w:val="595959" w:themeColor="text1" w:themeTint="A6"/>
      <w:sz w:val="24"/>
      <w:szCs w:val="24"/>
      <w:lang w:eastAsia="zh-CN"/>
      <w14:ligatures w14:val="none"/>
    </w:rPr>
  </w:style>
  <w:style w:type="character" w:customStyle="1" w:styleId="Titolo8Carattere">
    <w:name w:val="Titolo 8 Carattere"/>
    <w:basedOn w:val="Carpredefinitoparagrafo"/>
    <w:link w:val="Titolo8"/>
    <w:uiPriority w:val="9"/>
    <w:semiHidden/>
    <w:rsid w:val="00597E09"/>
    <w:rPr>
      <w:rFonts w:eastAsiaTheme="majorEastAsia" w:cstheme="majorBidi"/>
      <w:i/>
      <w:iCs/>
      <w:color w:val="272727" w:themeColor="text1" w:themeTint="D8"/>
      <w:sz w:val="24"/>
      <w:szCs w:val="24"/>
      <w:lang w:eastAsia="zh-CN"/>
      <w14:ligatures w14:val="none"/>
    </w:rPr>
  </w:style>
  <w:style w:type="character" w:customStyle="1" w:styleId="Titolo9Carattere">
    <w:name w:val="Titolo 9 Carattere"/>
    <w:basedOn w:val="Carpredefinitoparagrafo"/>
    <w:link w:val="Titolo9"/>
    <w:uiPriority w:val="9"/>
    <w:semiHidden/>
    <w:rsid w:val="00597E09"/>
    <w:rPr>
      <w:rFonts w:eastAsiaTheme="majorEastAsia" w:cstheme="majorBidi"/>
      <w:color w:val="272727" w:themeColor="text1" w:themeTint="D8"/>
      <w:sz w:val="24"/>
      <w:szCs w:val="24"/>
      <w:lang w:eastAsia="zh-CN"/>
      <w14:ligatures w14:val="none"/>
    </w:rPr>
  </w:style>
  <w:style w:type="paragraph" w:styleId="Titolo">
    <w:name w:val="Title"/>
    <w:basedOn w:val="Normale"/>
    <w:next w:val="Normale"/>
    <w:link w:val="TitoloCarattere"/>
    <w:uiPriority w:val="10"/>
    <w:qFormat/>
    <w:rsid w:val="00597E0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97E09"/>
    <w:rPr>
      <w:rFonts w:asciiTheme="majorHAnsi" w:eastAsiaTheme="majorEastAsia" w:hAnsiTheme="majorHAnsi" w:cstheme="majorBidi"/>
      <w:spacing w:val="-10"/>
      <w:kern w:val="28"/>
      <w:sz w:val="56"/>
      <w:szCs w:val="56"/>
      <w:lang w:eastAsia="zh-CN"/>
      <w14:ligatures w14:val="none"/>
    </w:rPr>
  </w:style>
  <w:style w:type="paragraph" w:styleId="Sottotitolo">
    <w:name w:val="Subtitle"/>
    <w:basedOn w:val="Normale"/>
    <w:next w:val="Normale"/>
    <w:link w:val="SottotitoloCarattere"/>
    <w:uiPriority w:val="11"/>
    <w:qFormat/>
    <w:rsid w:val="00597E0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97E09"/>
    <w:rPr>
      <w:rFonts w:eastAsiaTheme="majorEastAsia" w:cstheme="majorBidi"/>
      <w:color w:val="595959" w:themeColor="text1" w:themeTint="A6"/>
      <w:spacing w:val="15"/>
      <w:sz w:val="28"/>
      <w:szCs w:val="28"/>
      <w:lang w:eastAsia="zh-CN"/>
      <w14:ligatures w14:val="none"/>
    </w:rPr>
  </w:style>
  <w:style w:type="paragraph" w:styleId="Citazione">
    <w:name w:val="Quote"/>
    <w:basedOn w:val="Normale"/>
    <w:next w:val="Normale"/>
    <w:link w:val="CitazioneCarattere"/>
    <w:uiPriority w:val="29"/>
    <w:qFormat/>
    <w:rsid w:val="00597E0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97E09"/>
    <w:rPr>
      <w:rFonts w:ascii="Times New Roman" w:eastAsiaTheme="minorEastAsia" w:hAnsi="Times New Roman" w:cs="Times New Roman"/>
      <w:i/>
      <w:iCs/>
      <w:color w:val="404040" w:themeColor="text1" w:themeTint="BF"/>
      <w:sz w:val="24"/>
      <w:szCs w:val="24"/>
      <w:lang w:eastAsia="zh-CN"/>
      <w14:ligatures w14:val="none"/>
    </w:rPr>
  </w:style>
  <w:style w:type="paragraph" w:styleId="Paragrafoelenco">
    <w:name w:val="List Paragraph"/>
    <w:basedOn w:val="Normale"/>
    <w:uiPriority w:val="34"/>
    <w:qFormat/>
    <w:rsid w:val="00597E09"/>
    <w:pPr>
      <w:ind w:left="720"/>
      <w:contextualSpacing/>
    </w:pPr>
  </w:style>
  <w:style w:type="character" w:styleId="Enfasiintensa">
    <w:name w:val="Intense Emphasis"/>
    <w:basedOn w:val="Carpredefinitoparagrafo"/>
    <w:uiPriority w:val="21"/>
    <w:qFormat/>
    <w:rsid w:val="00597E09"/>
    <w:rPr>
      <w:i/>
      <w:iCs/>
      <w:color w:val="0F4761" w:themeColor="accent1" w:themeShade="BF"/>
    </w:rPr>
  </w:style>
  <w:style w:type="paragraph" w:styleId="Citazioneintensa">
    <w:name w:val="Intense Quote"/>
    <w:basedOn w:val="Normale"/>
    <w:next w:val="Normale"/>
    <w:link w:val="CitazioneintensaCarattere"/>
    <w:uiPriority w:val="30"/>
    <w:qFormat/>
    <w:rsid w:val="00597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97E09"/>
    <w:rPr>
      <w:rFonts w:ascii="Times New Roman" w:eastAsiaTheme="minorEastAsia" w:hAnsi="Times New Roman" w:cs="Times New Roman"/>
      <w:i/>
      <w:iCs/>
      <w:color w:val="0F4761" w:themeColor="accent1" w:themeShade="BF"/>
      <w:sz w:val="24"/>
      <w:szCs w:val="24"/>
      <w:lang w:eastAsia="zh-CN"/>
      <w14:ligatures w14:val="none"/>
    </w:rPr>
  </w:style>
  <w:style w:type="character" w:styleId="Riferimentointenso">
    <w:name w:val="Intense Reference"/>
    <w:basedOn w:val="Carpredefinitoparagrafo"/>
    <w:uiPriority w:val="32"/>
    <w:qFormat/>
    <w:rsid w:val="00597E09"/>
    <w:rPr>
      <w:b/>
      <w:bCs/>
      <w:smallCaps/>
      <w:color w:val="0F4761" w:themeColor="accent1" w:themeShade="BF"/>
      <w:spacing w:val="5"/>
    </w:rPr>
  </w:style>
  <w:style w:type="paragraph" w:styleId="Testonormale">
    <w:name w:val="Plain Text"/>
    <w:basedOn w:val="Normale"/>
    <w:link w:val="TestonormaleCarattere"/>
    <w:uiPriority w:val="99"/>
    <w:semiHidden/>
    <w:unhideWhenUsed/>
    <w:rsid w:val="00597E09"/>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597E09"/>
    <w:rPr>
      <w:rFonts w:ascii="Consolas" w:eastAsiaTheme="minorEastAsia" w:hAnsi="Consolas" w:cs="Times New Roman"/>
      <w:sz w:val="21"/>
      <w:szCs w:val="21"/>
      <w:lang w:eastAsia="zh-CN"/>
      <w14:ligatures w14:val="none"/>
    </w:rPr>
  </w:style>
  <w:style w:type="paragraph" w:styleId="Nessunaspaziatura">
    <w:name w:val="No Spacing"/>
    <w:basedOn w:val="Normale"/>
    <w:uiPriority w:val="1"/>
    <w:qFormat/>
    <w:rsid w:val="00597E09"/>
    <w:pPr>
      <w:spacing w:before="0"/>
    </w:pPr>
  </w:style>
  <w:style w:type="paragraph" w:styleId="Sommario2">
    <w:name w:val="toc 2"/>
    <w:basedOn w:val="Normale"/>
    <w:uiPriority w:val="39"/>
    <w:rsid w:val="00597E09"/>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597E09"/>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597E09"/>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597E09"/>
    <w:pPr>
      <w:ind w:left="1135"/>
    </w:pPr>
    <w:rPr>
      <w:rFonts w:ascii="Georgia" w:hAnsi="Georgia"/>
    </w:rPr>
  </w:style>
  <w:style w:type="paragraph" w:customStyle="1" w:styleId="TIT1">
    <w:name w:val="TIT 1"/>
    <w:basedOn w:val="Base"/>
    <w:qFormat/>
    <w:rsid w:val="00597E09"/>
    <w:pPr>
      <w:spacing w:before="480" w:after="240"/>
      <w:jc w:val="center"/>
      <w:outlineLvl w:val="0"/>
    </w:pPr>
    <w:rPr>
      <w:b/>
      <w:color w:val="FFFFFF" w:themeColor="background1"/>
      <w:sz w:val="40"/>
      <w14:glow w14:rad="63500">
        <w14:srgbClr w14:val="000000">
          <w14:alpha w14:val="15000"/>
        </w14:srgbClr>
      </w14:glow>
      <w14:textOutline w14:w="9525" w14:cap="rnd" w14:cmpd="sng" w14:algn="ctr">
        <w14:noFill/>
        <w14:prstDash w14:val="solid"/>
        <w14:bevel/>
      </w14:textOutline>
    </w:rPr>
  </w:style>
  <w:style w:type="paragraph" w:customStyle="1" w:styleId="Base">
    <w:name w:val="Base"/>
    <w:qFormat/>
    <w:rsid w:val="00597E09"/>
    <w:pPr>
      <w:spacing w:before="120" w:after="0" w:line="240" w:lineRule="auto"/>
      <w:jc w:val="both"/>
    </w:pPr>
    <w:rPr>
      <w:rFonts w:ascii="Times New Roman" w:eastAsiaTheme="minorEastAsia" w:hAnsi="Times New Roman" w:cs="Times New Roman"/>
      <w:sz w:val="24"/>
      <w:szCs w:val="24"/>
      <w:lang w:eastAsia="zh-CN"/>
      <w14:ligatures w14:val="none"/>
    </w:rPr>
  </w:style>
  <w:style w:type="paragraph" w:customStyle="1" w:styleId="TIT2">
    <w:name w:val="TIT 2"/>
    <w:basedOn w:val="Base"/>
    <w:qFormat/>
    <w:rsid w:val="00597E09"/>
    <w:pPr>
      <w:keepNext/>
      <w:spacing w:before="480" w:after="240"/>
      <w:jc w:val="left"/>
      <w:outlineLvl w:val="1"/>
    </w:pPr>
    <w:rPr>
      <w:b/>
      <w:sz w:val="32"/>
    </w:rPr>
  </w:style>
  <w:style w:type="paragraph" w:customStyle="1" w:styleId="TIT3">
    <w:name w:val="TIT 3"/>
    <w:basedOn w:val="Base"/>
    <w:qFormat/>
    <w:rsid w:val="00597E09"/>
    <w:pPr>
      <w:keepNext/>
      <w:spacing w:before="240"/>
      <w:jc w:val="left"/>
      <w:outlineLvl w:val="2"/>
    </w:pPr>
    <w:rPr>
      <w:b/>
      <w:i/>
    </w:rPr>
  </w:style>
  <w:style w:type="paragraph" w:customStyle="1" w:styleId="NUM">
    <w:name w:val="NUM"/>
    <w:basedOn w:val="Base"/>
    <w:qFormat/>
    <w:rsid w:val="00597E09"/>
    <w:pPr>
      <w:spacing w:before="0" w:line="192" w:lineRule="auto"/>
      <w:jc w:val="center"/>
    </w:pPr>
    <w:rPr>
      <w:b/>
      <w:bCs/>
      <w:color w:val="FFFFFF" w:themeColor="background1"/>
      <w:sz w:val="72"/>
      <w:szCs w:val="72"/>
    </w:rPr>
  </w:style>
  <w:style w:type="character" w:styleId="Collegamentoipertestuale">
    <w:name w:val="Hyperlink"/>
    <w:basedOn w:val="Carpredefinitoparagrafo"/>
    <w:uiPriority w:val="99"/>
    <w:unhideWhenUsed/>
    <w:rsid w:val="00597E09"/>
    <w:rPr>
      <w:color w:val="0000FF"/>
      <w:u w:val="single"/>
    </w:rPr>
  </w:style>
  <w:style w:type="paragraph" w:styleId="Testonotaapidipagina">
    <w:name w:val="footnote text"/>
    <w:basedOn w:val="Normale"/>
    <w:link w:val="TestonotaapidipaginaCarattere"/>
    <w:uiPriority w:val="99"/>
    <w:semiHidden/>
    <w:unhideWhenUsed/>
    <w:rsid w:val="00597E09"/>
    <w:pPr>
      <w:spacing w:before="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97E09"/>
    <w:rPr>
      <w:rFonts w:ascii="Times New Roman" w:eastAsiaTheme="minorEastAsia" w:hAnsi="Times New Roman" w:cs="Times New Roman"/>
      <w:sz w:val="20"/>
      <w:szCs w:val="20"/>
      <w:lang w:eastAsia="zh-CN"/>
      <w14:ligatures w14:val="none"/>
    </w:rPr>
  </w:style>
  <w:style w:type="character" w:styleId="Rimandonotaapidipagina">
    <w:name w:val="footnote reference"/>
    <w:basedOn w:val="Carpredefinitoparagrafo"/>
    <w:uiPriority w:val="99"/>
    <w:semiHidden/>
    <w:unhideWhenUsed/>
    <w:rsid w:val="006919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16247">
      <w:bodyDiv w:val="1"/>
      <w:marLeft w:val="0"/>
      <w:marRight w:val="0"/>
      <w:marTop w:val="0"/>
      <w:marBottom w:val="0"/>
      <w:divBdr>
        <w:top w:val="none" w:sz="0" w:space="0" w:color="auto"/>
        <w:left w:val="none" w:sz="0" w:space="0" w:color="auto"/>
        <w:bottom w:val="none" w:sz="0" w:space="0" w:color="auto"/>
        <w:right w:val="none" w:sz="0" w:space="0" w:color="auto"/>
      </w:divBdr>
    </w:div>
    <w:div w:id="6216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EGGEN_Documenti\DG-2023-2029\PROTETTORE\Centennario\BASE\CENT-ENG-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E8D0E-4D78-4FD5-B10C-DB4A3582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CENT-ENG-Modello.dotx</Template>
  <TotalTime>6</TotalTime>
  <Pages>4</Pages>
  <Words>1004</Words>
  <Characters>5725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IMC-SEGGEN</dc:creator>
  <cp:keywords/>
  <dc:description/>
  <cp:lastModifiedBy>Segretario Generale IMC</cp:lastModifiedBy>
  <cp:revision>3</cp:revision>
  <cp:lastPrinted>2025-02-18T15:26:00Z</cp:lastPrinted>
  <dcterms:created xsi:type="dcterms:W3CDTF">2025-07-21T18:34:00Z</dcterms:created>
  <dcterms:modified xsi:type="dcterms:W3CDTF">2025-07-22T09:03:00Z</dcterms:modified>
</cp:coreProperties>
</file>