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4754" w14:textId="77777777" w:rsidR="003A172F" w:rsidRPr="008A3BF9" w:rsidRDefault="00364AFE" w:rsidP="008A3BF9">
      <w:pPr>
        <w:widowControl/>
        <w:rPr>
          <w:lang w:val="fr-FR"/>
        </w:rPr>
      </w:pPr>
      <w:r w:rsidRPr="008A3BF9">
        <w:rPr>
          <w:lang w:val="fr-FR"/>
        </w:rPr>
        <w:drawing>
          <wp:anchor distT="0" distB="0" distL="114300" distR="114300" simplePos="0" relativeHeight="251657216" behindDoc="1" locked="0" layoutInCell="1" allowOverlap="1" wp14:anchorId="733C02FD" wp14:editId="37ADDC15">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052A592E" w14:textId="77777777" w:rsidR="003A172F" w:rsidRPr="008A3BF9" w:rsidRDefault="003A172F" w:rsidP="008A3BF9">
      <w:pPr>
        <w:widowControl/>
        <w:rPr>
          <w:lang w:val="fr-FR"/>
        </w:rPr>
      </w:pPr>
    </w:p>
    <w:p w14:paraId="44ABF055" w14:textId="77777777" w:rsidR="003A172F" w:rsidRPr="008A3BF9" w:rsidRDefault="00BE73F3" w:rsidP="008A3BF9">
      <w:pPr>
        <w:widowControl/>
        <w:rPr>
          <w:lang w:val="fr-FR"/>
        </w:rPr>
      </w:pPr>
      <w:r w:rsidRPr="008A3BF9">
        <w:rPr>
          <w:lang w:val="fr-FR"/>
          <w14:ligatures w14:val="standardContextual"/>
        </w:rPr>
        <mc:AlternateContent>
          <mc:Choice Requires="wpg">
            <w:drawing>
              <wp:anchor distT="0" distB="0" distL="114300" distR="114300" simplePos="0" relativeHeight="251661312" behindDoc="0" locked="0" layoutInCell="1" allowOverlap="1" wp14:anchorId="4F850E0F" wp14:editId="3E7939DB">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8324A2"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00E5EE53" w14:textId="109C482C" w:rsidR="00992B4B" w:rsidRPr="00E9762D" w:rsidRDefault="008A3BF9" w:rsidP="00E9762D">
                              <w:pPr>
                                <w:pStyle w:val="NUM"/>
                              </w:pPr>
                              <w:r>
                                <w:t>7</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F850E0F"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7E8324A2"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00E5EE53" w14:textId="109C482C" w:rsidR="00992B4B" w:rsidRPr="00E9762D" w:rsidRDefault="008A3BF9" w:rsidP="00E9762D">
                        <w:pPr>
                          <w:pStyle w:val="NUM"/>
                        </w:pPr>
                        <w:r>
                          <w:t>7</w:t>
                        </w:r>
                      </w:p>
                    </w:txbxContent>
                  </v:textbox>
                </v:shape>
                <w10:wrap side="largest"/>
              </v:group>
            </w:pict>
          </mc:Fallback>
        </mc:AlternateContent>
      </w:r>
    </w:p>
    <w:p w14:paraId="132FD6AE" w14:textId="77777777" w:rsidR="00364AFE" w:rsidRPr="008A3BF9" w:rsidRDefault="00364AFE" w:rsidP="008A3BF9">
      <w:pPr>
        <w:pStyle w:val="Nessunaspaziatura"/>
        <w:widowControl/>
        <w:rPr>
          <w:lang w:val="fr-FR"/>
        </w:rPr>
      </w:pPr>
    </w:p>
    <w:p w14:paraId="2D4B96F8" w14:textId="77777777" w:rsidR="00C67CF2" w:rsidRPr="008A3BF9" w:rsidRDefault="00C67CF2" w:rsidP="008A3BF9">
      <w:pPr>
        <w:pStyle w:val="Nessunaspaziatura"/>
        <w:widowControl/>
        <w:rPr>
          <w:lang w:val="fr-FR"/>
        </w:rPr>
      </w:pPr>
    </w:p>
    <w:p w14:paraId="47EB860E" w14:textId="77777777" w:rsidR="00364AFE" w:rsidRPr="008A3BF9" w:rsidRDefault="00364AFE" w:rsidP="008A3BF9">
      <w:pPr>
        <w:widowControl/>
        <w:rPr>
          <w:lang w:val="fr-FR"/>
        </w:rPr>
      </w:pPr>
    </w:p>
    <w:p w14:paraId="31829862" w14:textId="447BB70F" w:rsidR="003C02DF" w:rsidRPr="008A3BF9" w:rsidRDefault="008A3BF9" w:rsidP="008A3BF9">
      <w:pPr>
        <w:pStyle w:val="TIT1"/>
      </w:pPr>
      <w:r w:rsidRPr="008A3BF9">
        <w:t>LA SAINTETÉ ET LA CROIX</w:t>
      </w:r>
      <w:r w:rsidR="00E9762D" w:rsidRPr="008A3BF9">
        <w:br/>
      </w:r>
    </w:p>
    <w:p w14:paraId="7A1CC482" w14:textId="77777777" w:rsidR="00104B04" w:rsidRPr="008A3BF9" w:rsidRDefault="00104B04" w:rsidP="008A3BF9">
      <w:pPr>
        <w:widowControl/>
        <w:rPr>
          <w:lang w:val="fr-FR"/>
        </w:rPr>
      </w:pPr>
    </w:p>
    <w:p w14:paraId="44180E52" w14:textId="77777777" w:rsidR="008A3BF9" w:rsidRPr="008A3BF9" w:rsidRDefault="008A3BF9" w:rsidP="00CE59F0">
      <w:pPr>
        <w:pStyle w:val="TIT2"/>
        <w:spacing w:before="240" w:after="120"/>
        <w:rPr>
          <w:lang w:val="fr-FR"/>
        </w:rPr>
      </w:pPr>
      <w:r w:rsidRPr="008A3BF9">
        <w:rPr>
          <w:lang w:val="fr-FR"/>
        </w:rPr>
        <w:t>« La croix est notre livre » (J. Allamano)</w:t>
      </w:r>
    </w:p>
    <w:p w14:paraId="69EA2E9D" w14:textId="1C0E0639" w:rsidR="008A3BF9" w:rsidRPr="008A3BF9" w:rsidRDefault="008A3BF9" w:rsidP="008A3BF9">
      <w:pPr>
        <w:widowControl/>
        <w:spacing w:line="220" w:lineRule="auto"/>
        <w:rPr>
          <w:lang w:val="fr-FR"/>
        </w:rPr>
      </w:pPr>
      <w:r w:rsidRPr="008A3BF9">
        <w:rPr>
          <w:lang w:val="fr-FR"/>
        </w:rPr>
        <w:t>« D</w:t>
      </w:r>
      <w:r w:rsidR="00CE59F0">
        <w:rPr>
          <w:lang w:val="fr-FR"/>
        </w:rPr>
        <w:t>’</w:t>
      </w:r>
      <w:r w:rsidRPr="008A3BF9">
        <w:rPr>
          <w:lang w:val="fr-FR"/>
        </w:rPr>
        <w:t>autant plus en tant que missionnaires et sœurs missionnaires – nous devons savoir entrer dans le mystère de la croix », disait Saint Joseph Allamano.</w:t>
      </w:r>
      <w:r w:rsidRPr="008A3BF9">
        <w:rPr>
          <w:rStyle w:val="Rimandonotaapidipagina"/>
          <w:lang w:val="fr-FR"/>
        </w:rPr>
        <w:footnoteReference w:id="1"/>
      </w:r>
      <w:r w:rsidRPr="008A3BF9">
        <w:rPr>
          <w:lang w:val="fr-FR"/>
        </w:rPr>
        <w:t xml:space="preserve"> D</w:t>
      </w:r>
      <w:r w:rsidR="00CE59F0">
        <w:rPr>
          <w:lang w:val="fr-FR"/>
        </w:rPr>
        <w:t>’</w:t>
      </w:r>
      <w:r w:rsidRPr="008A3BF9">
        <w:rPr>
          <w:lang w:val="fr-FR"/>
        </w:rPr>
        <w:t>une certaine manière, nous devons être des « experts » dans son mystère du salut et dans la souffrance des pauvres. Cette réflexion sur la croix n</w:t>
      </w:r>
      <w:r w:rsidR="00CE59F0">
        <w:rPr>
          <w:lang w:val="fr-FR"/>
        </w:rPr>
        <w:t>’</w:t>
      </w:r>
      <w:r w:rsidRPr="008A3BF9">
        <w:rPr>
          <w:lang w:val="fr-FR"/>
        </w:rPr>
        <w:t>est pas facile : elle n</w:t>
      </w:r>
      <w:r w:rsidR="00CE59F0">
        <w:rPr>
          <w:lang w:val="fr-FR"/>
        </w:rPr>
        <w:t>’</w:t>
      </w:r>
      <w:r w:rsidRPr="008A3BF9">
        <w:rPr>
          <w:lang w:val="fr-FR"/>
        </w:rPr>
        <w:t>en a pas été ainsi pour les apôtres qui n</w:t>
      </w:r>
      <w:r w:rsidR="00CE59F0">
        <w:rPr>
          <w:lang w:val="fr-FR"/>
        </w:rPr>
        <w:t>’</w:t>
      </w:r>
      <w:r w:rsidRPr="008A3BF9">
        <w:rPr>
          <w:lang w:val="fr-FR"/>
        </w:rPr>
        <w:t>en comprenaient pas le sens, elle n</w:t>
      </w:r>
      <w:r w:rsidR="00CE59F0">
        <w:rPr>
          <w:lang w:val="fr-FR"/>
        </w:rPr>
        <w:t>’</w:t>
      </w:r>
      <w:r w:rsidRPr="008A3BF9">
        <w:rPr>
          <w:lang w:val="fr-FR"/>
        </w:rPr>
        <w:t>en a pas toujours été ainsi pour St Paul, bien qu</w:t>
      </w:r>
      <w:r w:rsidR="00CE59F0">
        <w:rPr>
          <w:lang w:val="fr-FR"/>
        </w:rPr>
        <w:t>’</w:t>
      </w:r>
      <w:r w:rsidRPr="008A3BF9">
        <w:rPr>
          <w:lang w:val="fr-FR"/>
        </w:rPr>
        <w:t>il soit allé jusqu</w:t>
      </w:r>
      <w:r w:rsidR="00CE59F0">
        <w:rPr>
          <w:lang w:val="fr-FR"/>
        </w:rPr>
        <w:t>’</w:t>
      </w:r>
      <w:r w:rsidRPr="008A3BF9">
        <w:rPr>
          <w:lang w:val="fr-FR"/>
        </w:rPr>
        <w:t>à dire : « Qu</w:t>
      </w:r>
      <w:r w:rsidR="00CE59F0">
        <w:rPr>
          <w:lang w:val="fr-FR"/>
        </w:rPr>
        <w:t>’</w:t>
      </w:r>
      <w:r w:rsidRPr="008A3BF9">
        <w:rPr>
          <w:lang w:val="fr-FR"/>
        </w:rPr>
        <w:t>il n</w:t>
      </w:r>
      <w:r w:rsidR="00CE59F0">
        <w:rPr>
          <w:lang w:val="fr-FR"/>
        </w:rPr>
        <w:t>’</w:t>
      </w:r>
      <w:r w:rsidRPr="008A3BF9">
        <w:rPr>
          <w:lang w:val="fr-FR"/>
        </w:rPr>
        <w:t>y ait de gloire pour moi que dans la croix du Seigneur » (Ga 6, 14), ni pour nous aujourd</w:t>
      </w:r>
      <w:r w:rsidR="00CE59F0">
        <w:rPr>
          <w:lang w:val="fr-FR"/>
        </w:rPr>
        <w:t>’</w:t>
      </w:r>
      <w:r w:rsidRPr="008A3BF9">
        <w:rPr>
          <w:lang w:val="fr-FR"/>
        </w:rPr>
        <w:t>hui. Pourtant, cette réflexion nous offre la vraie clé pour comprendre ce qu</w:t>
      </w:r>
      <w:r w:rsidR="00CE59F0">
        <w:rPr>
          <w:lang w:val="fr-FR"/>
        </w:rPr>
        <w:t>’</w:t>
      </w:r>
      <w:r w:rsidRPr="008A3BF9">
        <w:rPr>
          <w:lang w:val="fr-FR"/>
        </w:rPr>
        <w:t xml:space="preserve">est notre vocation consacrée et missionnaire, et comment la vivre. </w:t>
      </w:r>
    </w:p>
    <w:p w14:paraId="580B1A2B" w14:textId="72590771" w:rsidR="008A3BF9" w:rsidRPr="008A3BF9" w:rsidRDefault="008A3BF9" w:rsidP="008A3BF9">
      <w:pPr>
        <w:widowControl/>
        <w:spacing w:line="220" w:lineRule="auto"/>
        <w:rPr>
          <w:lang w:val="fr-FR"/>
        </w:rPr>
      </w:pPr>
      <w:r w:rsidRPr="008A3BF9">
        <w:rPr>
          <w:lang w:val="fr-FR"/>
        </w:rPr>
        <w:t>Comment puis-je me plonger dans la vie des gens, dans l</w:t>
      </w:r>
      <w:r w:rsidR="00CE59F0">
        <w:rPr>
          <w:lang w:val="fr-FR"/>
        </w:rPr>
        <w:t>’</w:t>
      </w:r>
      <w:r w:rsidRPr="008A3BF9">
        <w:rPr>
          <w:lang w:val="fr-FR"/>
        </w:rPr>
        <w:t>enchevêtrement de la souffrance qui accompagne tant de peuples dans le monde d</w:t>
      </w:r>
      <w:r w:rsidR="00CE59F0">
        <w:rPr>
          <w:lang w:val="fr-FR"/>
        </w:rPr>
        <w:t>’</w:t>
      </w:r>
      <w:r w:rsidRPr="008A3BF9">
        <w:rPr>
          <w:lang w:val="fr-FR"/>
        </w:rPr>
        <w:t>aujourd</w:t>
      </w:r>
      <w:r w:rsidR="00CE59F0">
        <w:rPr>
          <w:lang w:val="fr-FR"/>
        </w:rPr>
        <w:t>’</w:t>
      </w:r>
      <w:r w:rsidRPr="008A3BF9">
        <w:rPr>
          <w:lang w:val="fr-FR"/>
        </w:rPr>
        <w:t>hui, et devenir une voix d</w:t>
      </w:r>
      <w:r w:rsidR="00CE59F0">
        <w:rPr>
          <w:lang w:val="fr-FR"/>
        </w:rPr>
        <w:t>’</w:t>
      </w:r>
      <w:r w:rsidRPr="008A3BF9">
        <w:rPr>
          <w:lang w:val="fr-FR"/>
        </w:rPr>
        <w:t>espérance et de consolation, une annonce de salut, sans suivre le même chemin que Jésus a parcouru ? Comment puis-je célébrer chaque jour l</w:t>
      </w:r>
      <w:r w:rsidR="00CE59F0">
        <w:rPr>
          <w:lang w:val="fr-FR"/>
        </w:rPr>
        <w:t>’</w:t>
      </w:r>
      <w:r w:rsidRPr="008A3BF9">
        <w:rPr>
          <w:lang w:val="fr-FR"/>
        </w:rPr>
        <w:t>Eucharistie, le Sacrifice du Christ, et rompre le pain consacré sans me rappeler que les paroles de Jésus s</w:t>
      </w:r>
      <w:r w:rsidR="00CE59F0">
        <w:rPr>
          <w:lang w:val="fr-FR"/>
        </w:rPr>
        <w:t>’</w:t>
      </w:r>
      <w:r w:rsidRPr="008A3BF9">
        <w:rPr>
          <w:lang w:val="fr-FR"/>
        </w:rPr>
        <w:t>adressent d</w:t>
      </w:r>
      <w:r w:rsidR="00CE59F0">
        <w:rPr>
          <w:lang w:val="fr-FR"/>
        </w:rPr>
        <w:t>’</w:t>
      </w:r>
      <w:r w:rsidRPr="008A3BF9">
        <w:rPr>
          <w:lang w:val="fr-FR"/>
        </w:rPr>
        <w:t xml:space="preserve">abord et avant tout à moi : sois le </w:t>
      </w:r>
      <w:r w:rsidRPr="008A3BF9">
        <w:rPr>
          <w:lang w:val="fr-FR"/>
        </w:rPr>
        <w:lastRenderedPageBreak/>
        <w:t>pain rompu pour tes frères, le sang versé qui m</w:t>
      </w:r>
      <w:r w:rsidR="00CE59F0">
        <w:rPr>
          <w:lang w:val="fr-FR"/>
        </w:rPr>
        <w:t>’</w:t>
      </w:r>
      <w:r w:rsidRPr="008A3BF9">
        <w:rPr>
          <w:lang w:val="fr-FR"/>
        </w:rPr>
        <w:t>unit pour le salut du monde... « Faites ceci en mémoire de moi » !</w:t>
      </w:r>
    </w:p>
    <w:p w14:paraId="3CF7DB5B" w14:textId="35A93C81" w:rsidR="008A3BF9" w:rsidRPr="008A3BF9" w:rsidRDefault="008A3BF9" w:rsidP="008A3BF9">
      <w:pPr>
        <w:widowControl/>
        <w:spacing w:line="230" w:lineRule="auto"/>
        <w:rPr>
          <w:w w:val="95"/>
          <w:lang w:val="fr-FR"/>
        </w:rPr>
      </w:pPr>
      <w:r w:rsidRPr="008A3BF9">
        <w:rPr>
          <w:w w:val="95"/>
          <w:lang w:val="fr-FR"/>
        </w:rPr>
        <w:t xml:space="preserve">Parlant de la nouvelle évangélisation, le pape François nous a rappelé le contexte dans lequel nous vivons et travaillons, et le devoir que nous avons </w:t>
      </w:r>
      <w:r w:rsidRPr="008A3BF9">
        <w:rPr>
          <w:w w:val="95"/>
          <w:lang w:val="fr-FR"/>
        </w:rPr>
        <w:t>d</w:t>
      </w:r>
      <w:proofErr w:type="gramStart"/>
      <w:r w:rsidR="00CE59F0">
        <w:rPr>
          <w:w w:val="95"/>
          <w:lang w:val="fr-FR"/>
        </w:rPr>
        <w:t>’</w:t>
      </w:r>
      <w:r w:rsidRPr="008A3BF9">
        <w:rPr>
          <w:w w:val="95"/>
          <w:lang w:val="fr-FR"/>
        </w:rPr>
        <w:t>«</w:t>
      </w:r>
      <w:proofErr w:type="gramEnd"/>
      <w:r w:rsidRPr="008A3BF9">
        <w:rPr>
          <w:w w:val="95"/>
          <w:lang w:val="fr-FR"/>
        </w:rPr>
        <w:t xml:space="preserve"> étudier les signes des temps ». Il a déclaré : « Cependant, nous ne pouvons pas oublier que la plupart des hommes et des femmes de notre temps vivent dans la précarité quotidienne, avec des conséquences désastreuses. Certaines pathologies sont en augmentation. La peur et le désespoir s</w:t>
      </w:r>
      <w:r w:rsidR="00CE59F0">
        <w:rPr>
          <w:w w:val="95"/>
          <w:lang w:val="fr-FR"/>
        </w:rPr>
        <w:t>’</w:t>
      </w:r>
      <w:r w:rsidRPr="008A3BF9">
        <w:rPr>
          <w:w w:val="95"/>
          <w:lang w:val="fr-FR"/>
        </w:rPr>
        <w:t>emparent du cœur de nombreuses personnes, même dans les pays dits riches. La joie de vivre s</w:t>
      </w:r>
      <w:r w:rsidR="00CE59F0">
        <w:rPr>
          <w:w w:val="95"/>
          <w:lang w:val="fr-FR"/>
        </w:rPr>
        <w:t>’</w:t>
      </w:r>
      <w:r w:rsidRPr="008A3BF9">
        <w:rPr>
          <w:w w:val="95"/>
          <w:lang w:val="fr-FR"/>
        </w:rPr>
        <w:t>éteint fréquemment, le manque de respect et la violence augmentent, l</w:t>
      </w:r>
      <w:r w:rsidR="00CE59F0">
        <w:rPr>
          <w:w w:val="95"/>
          <w:lang w:val="fr-FR"/>
        </w:rPr>
        <w:t>’</w:t>
      </w:r>
      <w:r w:rsidRPr="008A3BF9">
        <w:rPr>
          <w:w w:val="95"/>
          <w:lang w:val="fr-FR"/>
        </w:rPr>
        <w:t>inégalité devient de plus en plus évidente.</w:t>
      </w:r>
      <w:r w:rsidRPr="008A3BF9">
        <w:rPr>
          <w:rStyle w:val="Rimandonotaapidipagina"/>
          <w:w w:val="95"/>
          <w:lang w:val="fr-FR"/>
        </w:rPr>
        <w:footnoteReference w:id="2"/>
      </w:r>
      <w:r w:rsidRPr="008A3BF9">
        <w:rPr>
          <w:w w:val="95"/>
          <w:lang w:val="fr-FR"/>
        </w:rPr>
        <w:t xml:space="preserve"> Quel chemin suivre pour entrer dans ce monde de souffrance et être porteurs de « bonne nouvelle » ? Comment pouvons-nous devenir, à la manière de Jésus, des « experts de la souffrance » ?</w:t>
      </w:r>
    </w:p>
    <w:p w14:paraId="0BA715F1" w14:textId="130C863F" w:rsidR="008A3BF9" w:rsidRPr="008A3BF9" w:rsidRDefault="008A3BF9" w:rsidP="008A3BF9">
      <w:pPr>
        <w:pStyle w:val="Titolo4"/>
        <w:widowControl/>
        <w:rPr>
          <w:lang w:val="fr-FR"/>
        </w:rPr>
      </w:pPr>
      <w:r w:rsidRPr="008A3BF9">
        <w:rPr>
          <w:lang w:val="fr-FR"/>
        </w:rPr>
        <w:t>« Mon Dieu, mon Dieu, pourquoi m</w:t>
      </w:r>
      <w:r w:rsidR="00CE59F0">
        <w:rPr>
          <w:lang w:val="fr-FR"/>
        </w:rPr>
        <w:t>’</w:t>
      </w:r>
      <w:r w:rsidRPr="008A3BF9">
        <w:rPr>
          <w:lang w:val="fr-FR"/>
        </w:rPr>
        <w:t>as-tu abandonné » (Mt 27, 46)</w:t>
      </w:r>
    </w:p>
    <w:p w14:paraId="240176E6" w14:textId="4546F4AA" w:rsidR="008A3BF9" w:rsidRPr="008A3BF9" w:rsidRDefault="008A3BF9" w:rsidP="008A3BF9">
      <w:pPr>
        <w:widowControl/>
        <w:spacing w:line="230" w:lineRule="auto"/>
        <w:rPr>
          <w:w w:val="95"/>
          <w:lang w:val="fr-FR"/>
        </w:rPr>
      </w:pPr>
      <w:r w:rsidRPr="008A3BF9">
        <w:rPr>
          <w:w w:val="95"/>
          <w:lang w:val="fr-FR"/>
        </w:rPr>
        <w:t>Ces paroles sont le début du Psaume 21(22), mais elles sont surtout l</w:t>
      </w:r>
      <w:r w:rsidR="00CE59F0">
        <w:rPr>
          <w:w w:val="95"/>
          <w:lang w:val="fr-FR"/>
        </w:rPr>
        <w:t>’</w:t>
      </w:r>
      <w:r w:rsidRPr="008A3BF9">
        <w:rPr>
          <w:w w:val="95"/>
          <w:lang w:val="fr-FR"/>
        </w:rPr>
        <w:t>expression utilisée par Jésus au moment de la douleur la plus atroce, suspendu à la croix. C</w:t>
      </w:r>
      <w:r w:rsidR="00CE59F0">
        <w:rPr>
          <w:w w:val="95"/>
          <w:lang w:val="fr-FR"/>
        </w:rPr>
        <w:t>’</w:t>
      </w:r>
      <w:r w:rsidRPr="008A3BF9">
        <w:rPr>
          <w:w w:val="95"/>
          <w:lang w:val="fr-FR"/>
        </w:rPr>
        <w:t>étaient des paroles d</w:t>
      </w:r>
      <w:r w:rsidR="00CE59F0">
        <w:rPr>
          <w:w w:val="95"/>
          <w:lang w:val="fr-FR"/>
        </w:rPr>
        <w:t>’</w:t>
      </w:r>
      <w:r w:rsidRPr="008A3BF9">
        <w:rPr>
          <w:w w:val="95"/>
          <w:lang w:val="fr-FR"/>
        </w:rPr>
        <w:t>une souffrance infinie, comme s</w:t>
      </w:r>
      <w:r w:rsidR="00CE59F0">
        <w:rPr>
          <w:w w:val="95"/>
          <w:lang w:val="fr-FR"/>
        </w:rPr>
        <w:t>’</w:t>
      </w:r>
      <w:r w:rsidRPr="008A3BF9">
        <w:rPr>
          <w:w w:val="95"/>
          <w:lang w:val="fr-FR"/>
        </w:rPr>
        <w:t>il disait : « Père, pourquoi me laisses-tu seul dans cette situation douloureuse et n</w:t>
      </w:r>
      <w:r w:rsidR="00CE59F0">
        <w:rPr>
          <w:w w:val="95"/>
          <w:lang w:val="fr-FR"/>
        </w:rPr>
        <w:t>’</w:t>
      </w:r>
      <w:r w:rsidRPr="008A3BF9">
        <w:rPr>
          <w:w w:val="95"/>
          <w:lang w:val="fr-FR"/>
        </w:rPr>
        <w:t>interviens-tu pas, n</w:t>
      </w:r>
      <w:r w:rsidR="00CE59F0">
        <w:rPr>
          <w:w w:val="95"/>
          <w:lang w:val="fr-FR"/>
        </w:rPr>
        <w:t>’</w:t>
      </w:r>
      <w:r w:rsidRPr="008A3BF9">
        <w:rPr>
          <w:w w:val="95"/>
          <w:lang w:val="fr-FR"/>
        </w:rPr>
        <w:t>est-ce pas ton Fils ? Jésus a versé son sang, il a donné sa vie entre les mains de ses ennemis. Que lui restait-il à donner ? Le dépouillement (</w:t>
      </w:r>
      <w:proofErr w:type="spellStart"/>
      <w:r w:rsidRPr="008A3BF9">
        <w:rPr>
          <w:i/>
          <w:iCs/>
          <w:w w:val="95"/>
          <w:lang w:val="fr-FR"/>
        </w:rPr>
        <w:t>kénosis</w:t>
      </w:r>
      <w:proofErr w:type="spellEnd"/>
      <w:r w:rsidRPr="008A3BF9">
        <w:rPr>
          <w:w w:val="95"/>
          <w:lang w:val="fr-FR"/>
        </w:rPr>
        <w:t>) même de sa propre « vie divine ».</w:t>
      </w:r>
    </w:p>
    <w:p w14:paraId="673B1FCE" w14:textId="45C0287F" w:rsidR="008A3BF9" w:rsidRPr="008A3BF9" w:rsidRDefault="008A3BF9" w:rsidP="008A3BF9">
      <w:pPr>
        <w:widowControl/>
        <w:spacing w:line="230" w:lineRule="auto"/>
        <w:rPr>
          <w:w w:val="95"/>
          <w:lang w:val="fr-FR"/>
        </w:rPr>
      </w:pPr>
      <w:r w:rsidRPr="008A3BF9">
        <w:rPr>
          <w:w w:val="95"/>
          <w:lang w:val="fr-FR"/>
        </w:rPr>
        <w:t>Derrière les faits de la passion décrite dans l</w:t>
      </w:r>
      <w:r w:rsidR="00CE59F0">
        <w:rPr>
          <w:w w:val="95"/>
          <w:lang w:val="fr-FR"/>
        </w:rPr>
        <w:t>’</w:t>
      </w:r>
      <w:r w:rsidRPr="008A3BF9">
        <w:rPr>
          <w:w w:val="95"/>
          <w:lang w:val="fr-FR"/>
        </w:rPr>
        <w:t>Évangile, il y a une histoire d</w:t>
      </w:r>
      <w:r w:rsidR="00CE59F0">
        <w:rPr>
          <w:w w:val="95"/>
          <w:lang w:val="fr-FR"/>
        </w:rPr>
        <w:t>’</w:t>
      </w:r>
      <w:r w:rsidRPr="008A3BF9">
        <w:rPr>
          <w:w w:val="95"/>
          <w:lang w:val="fr-FR"/>
        </w:rPr>
        <w:t>amour entre le Fils et le Père, qui culmine dans cet acte d</w:t>
      </w:r>
      <w:r w:rsidR="00CE59F0">
        <w:rPr>
          <w:w w:val="95"/>
          <w:lang w:val="fr-FR"/>
        </w:rPr>
        <w:t>’</w:t>
      </w:r>
      <w:r w:rsidRPr="008A3BF9">
        <w:rPr>
          <w:w w:val="95"/>
          <w:lang w:val="fr-FR"/>
        </w:rPr>
        <w:t>abandon. Le Fondateur utilise une phrase audacieuse de Saint François de Sales : « Le Calvaire est le théâtre des amoureux. »</w:t>
      </w:r>
      <w:r w:rsidRPr="008A3BF9">
        <w:rPr>
          <w:rStyle w:val="Rimandonotaapidipagina"/>
          <w:w w:val="95"/>
          <w:lang w:val="fr-FR"/>
        </w:rPr>
        <w:footnoteReference w:id="3"/>
      </w:r>
      <w:r w:rsidRPr="008A3BF9">
        <w:rPr>
          <w:w w:val="95"/>
          <w:lang w:val="fr-FR"/>
        </w:rPr>
        <w:t xml:space="preserve"> Sa souffrance n</w:t>
      </w:r>
      <w:r w:rsidR="00CE59F0">
        <w:rPr>
          <w:w w:val="95"/>
          <w:lang w:val="fr-FR"/>
        </w:rPr>
        <w:t>’</w:t>
      </w:r>
      <w:r w:rsidRPr="008A3BF9">
        <w:rPr>
          <w:w w:val="95"/>
          <w:lang w:val="fr-FR"/>
        </w:rPr>
        <w:t>est plus douleur, mais amour et union intime avec son Père. Le Père, voyant Jésus obéissant au point d</w:t>
      </w:r>
      <w:r w:rsidR="00CE59F0">
        <w:rPr>
          <w:w w:val="95"/>
          <w:lang w:val="fr-FR"/>
        </w:rPr>
        <w:t>’</w:t>
      </w:r>
      <w:r w:rsidRPr="008A3BF9">
        <w:rPr>
          <w:w w:val="95"/>
          <w:lang w:val="fr-FR"/>
        </w:rPr>
        <w:t>être prêt à régénérer ses enfants, à leur donner une nouvelle création, le voit si semblable à lui-même, comme s</w:t>
      </w:r>
      <w:r w:rsidR="00CE59F0">
        <w:rPr>
          <w:w w:val="95"/>
          <w:lang w:val="fr-FR"/>
        </w:rPr>
        <w:t>’</w:t>
      </w:r>
      <w:r w:rsidRPr="008A3BF9">
        <w:rPr>
          <w:w w:val="95"/>
          <w:lang w:val="fr-FR"/>
        </w:rPr>
        <w:t>il était « un autre Père et Créateur ». À ce moment-là, Jésus est tout « Dieu » parce qu</w:t>
      </w:r>
      <w:r w:rsidR="00CE59F0">
        <w:rPr>
          <w:w w:val="95"/>
          <w:lang w:val="fr-FR"/>
        </w:rPr>
        <w:t>’</w:t>
      </w:r>
      <w:r w:rsidRPr="008A3BF9">
        <w:rPr>
          <w:w w:val="95"/>
          <w:lang w:val="fr-FR"/>
        </w:rPr>
        <w:t>il est amour pur. En même temps, il est plus proche que jamais de l</w:t>
      </w:r>
      <w:r w:rsidR="00CE59F0">
        <w:rPr>
          <w:w w:val="95"/>
          <w:lang w:val="fr-FR"/>
        </w:rPr>
        <w:t>’</w:t>
      </w:r>
      <w:r w:rsidRPr="008A3BF9">
        <w:rPr>
          <w:w w:val="95"/>
          <w:lang w:val="fr-FR"/>
        </w:rPr>
        <w:t>homme pécheur et de l</w:t>
      </w:r>
      <w:r w:rsidR="00CE59F0">
        <w:rPr>
          <w:w w:val="95"/>
          <w:lang w:val="fr-FR"/>
        </w:rPr>
        <w:t>’</w:t>
      </w:r>
      <w:r w:rsidRPr="008A3BF9">
        <w:rPr>
          <w:w w:val="95"/>
          <w:lang w:val="fr-FR"/>
        </w:rPr>
        <w:t xml:space="preserve">homme divisé et éloigné de Dieu. Il éprouve de la douleur, la plus grande douleur, à la fois physique et spirituelle. </w:t>
      </w:r>
    </w:p>
    <w:p w14:paraId="62402243" w14:textId="77777777" w:rsidR="008A3BF9" w:rsidRPr="008A3BF9" w:rsidRDefault="008A3BF9" w:rsidP="008A3BF9">
      <w:pPr>
        <w:pStyle w:val="Titolo4"/>
        <w:widowControl/>
        <w:rPr>
          <w:lang w:val="fr-FR"/>
        </w:rPr>
      </w:pPr>
      <w:r w:rsidRPr="008A3BF9">
        <w:rPr>
          <w:lang w:val="fr-FR"/>
        </w:rPr>
        <w:lastRenderedPageBreak/>
        <w:t xml:space="preserve">Nos souffrances, notre </w:t>
      </w:r>
      <w:proofErr w:type="spellStart"/>
      <w:r w:rsidRPr="008A3BF9">
        <w:rPr>
          <w:lang w:val="fr-FR"/>
        </w:rPr>
        <w:t>kénosis</w:t>
      </w:r>
      <w:proofErr w:type="spellEnd"/>
    </w:p>
    <w:p w14:paraId="516F4AEA" w14:textId="3575ED55" w:rsidR="008A3BF9" w:rsidRPr="008A3BF9" w:rsidRDefault="008A3BF9" w:rsidP="008A3BF9">
      <w:pPr>
        <w:widowControl/>
        <w:rPr>
          <w:lang w:val="fr-FR"/>
        </w:rPr>
      </w:pPr>
      <w:r w:rsidRPr="008A3BF9">
        <w:rPr>
          <w:lang w:val="fr-FR"/>
        </w:rPr>
        <w:t>Dans sa souffrance, Jésus devient la figure de toutes les douleurs humaines, de toutes les ruptures et de toutes les divisions, de toutes les maladies et de ces douleurs qui nous enferment sur nous-mêmes, comme les ténèbres, l</w:t>
      </w:r>
      <w:r w:rsidR="00CE59F0">
        <w:rPr>
          <w:lang w:val="fr-FR"/>
        </w:rPr>
        <w:t>’</w:t>
      </w:r>
      <w:r w:rsidRPr="008A3BF9">
        <w:rPr>
          <w:lang w:val="fr-FR"/>
        </w:rPr>
        <w:t>aridité, l</w:t>
      </w:r>
      <w:r w:rsidR="00CE59F0">
        <w:rPr>
          <w:lang w:val="fr-FR"/>
        </w:rPr>
        <w:t>’</w:t>
      </w:r>
      <w:r w:rsidRPr="008A3BF9">
        <w:rPr>
          <w:lang w:val="fr-FR"/>
        </w:rPr>
        <w:t>échec, la solitude. Jésus nous montre donc que le véritable dynamisme de l</w:t>
      </w:r>
      <w:r w:rsidR="00CE59F0">
        <w:rPr>
          <w:lang w:val="fr-FR"/>
        </w:rPr>
        <w:t>’</w:t>
      </w:r>
      <w:r w:rsidRPr="008A3BF9">
        <w:rPr>
          <w:lang w:val="fr-FR"/>
        </w:rPr>
        <w:t>amour, dans lequel l</w:t>
      </w:r>
      <w:r w:rsidR="00CE59F0">
        <w:rPr>
          <w:lang w:val="fr-FR"/>
        </w:rPr>
        <w:t>’</w:t>
      </w:r>
      <w:r w:rsidRPr="008A3BF9">
        <w:rPr>
          <w:lang w:val="fr-FR"/>
        </w:rPr>
        <w:t>homme trouve que l</w:t>
      </w:r>
      <w:r w:rsidR="00CE59F0">
        <w:rPr>
          <w:lang w:val="fr-FR"/>
        </w:rPr>
        <w:t>’</w:t>
      </w:r>
      <w:r w:rsidRPr="008A3BF9">
        <w:rPr>
          <w:lang w:val="fr-FR"/>
        </w:rPr>
        <w:t xml:space="preserve">accomplissement de son être personnel est toujours traversé par un moment de </w:t>
      </w:r>
      <w:r w:rsidRPr="008A3BF9">
        <w:rPr>
          <w:i/>
          <w:iCs/>
          <w:lang w:val="fr-FR"/>
        </w:rPr>
        <w:t>mort</w:t>
      </w:r>
      <w:r w:rsidRPr="008A3BF9">
        <w:rPr>
          <w:lang w:val="fr-FR"/>
        </w:rPr>
        <w:t xml:space="preserve">, de </w:t>
      </w:r>
      <w:r w:rsidRPr="008A3BF9">
        <w:rPr>
          <w:i/>
          <w:iCs/>
          <w:lang w:val="fr-FR"/>
        </w:rPr>
        <w:t>don de soi</w:t>
      </w:r>
      <w:r w:rsidRPr="008A3BF9">
        <w:rPr>
          <w:lang w:val="fr-FR"/>
        </w:rPr>
        <w:t xml:space="preserve">, de perte de </w:t>
      </w:r>
      <w:r w:rsidRPr="008A3BF9">
        <w:rPr>
          <w:i/>
          <w:iCs/>
          <w:lang w:val="fr-FR"/>
        </w:rPr>
        <w:t>sa propre vie</w:t>
      </w:r>
      <w:r w:rsidRPr="008A3BF9">
        <w:rPr>
          <w:lang w:val="fr-FR"/>
        </w:rPr>
        <w:t>. Un moment, c</w:t>
      </w:r>
      <w:r w:rsidR="00CE59F0">
        <w:rPr>
          <w:lang w:val="fr-FR"/>
        </w:rPr>
        <w:t>’</w:t>
      </w:r>
      <w:r w:rsidRPr="008A3BF9">
        <w:rPr>
          <w:lang w:val="fr-FR"/>
        </w:rPr>
        <w:t xml:space="preserve">est-à-dire de </w:t>
      </w:r>
      <w:proofErr w:type="spellStart"/>
      <w:r w:rsidRPr="008A3BF9">
        <w:rPr>
          <w:i/>
          <w:iCs/>
          <w:lang w:val="fr-FR"/>
        </w:rPr>
        <w:t>kénosis</w:t>
      </w:r>
      <w:proofErr w:type="spellEnd"/>
      <w:r w:rsidRPr="008A3BF9">
        <w:rPr>
          <w:i/>
          <w:iCs/>
          <w:lang w:val="fr-FR"/>
        </w:rPr>
        <w:t>-dépouillement</w:t>
      </w:r>
      <w:r w:rsidRPr="008A3BF9">
        <w:rPr>
          <w:lang w:val="fr-FR"/>
        </w:rPr>
        <w:t>.</w:t>
      </w:r>
    </w:p>
    <w:p w14:paraId="3599E666" w14:textId="3B6A2EE2" w:rsidR="008A3BF9" w:rsidRPr="008A3BF9" w:rsidRDefault="008A3BF9" w:rsidP="008A3BF9">
      <w:pPr>
        <w:widowControl/>
        <w:spacing w:line="230" w:lineRule="auto"/>
        <w:rPr>
          <w:w w:val="95"/>
          <w:lang w:val="fr-FR"/>
        </w:rPr>
      </w:pPr>
      <w:r w:rsidRPr="008A3BF9">
        <w:rPr>
          <w:w w:val="95"/>
          <w:lang w:val="fr-FR"/>
        </w:rPr>
        <w:t xml:space="preserve">Tout amour véritable qui crée la vie porte en lui ce moment de </w:t>
      </w:r>
      <w:r w:rsidRPr="008A3BF9">
        <w:rPr>
          <w:i/>
          <w:iCs/>
          <w:w w:val="95"/>
          <w:lang w:val="fr-FR"/>
        </w:rPr>
        <w:t>non-être</w:t>
      </w:r>
      <w:r w:rsidRPr="008A3BF9">
        <w:rPr>
          <w:w w:val="95"/>
          <w:lang w:val="fr-FR"/>
        </w:rPr>
        <w:t>, qui est prélude à une nouvelle plénitude de l</w:t>
      </w:r>
      <w:r w:rsidR="00CE59F0">
        <w:rPr>
          <w:w w:val="95"/>
          <w:lang w:val="fr-FR"/>
        </w:rPr>
        <w:t>’</w:t>
      </w:r>
      <w:r w:rsidRPr="008A3BF9">
        <w:rPr>
          <w:w w:val="95"/>
          <w:lang w:val="fr-FR"/>
        </w:rPr>
        <w:t>être. Il n</w:t>
      </w:r>
      <w:r w:rsidR="00CE59F0">
        <w:rPr>
          <w:w w:val="95"/>
          <w:lang w:val="fr-FR"/>
        </w:rPr>
        <w:t>’</w:t>
      </w:r>
      <w:r w:rsidRPr="008A3BF9">
        <w:rPr>
          <w:w w:val="95"/>
          <w:lang w:val="fr-FR"/>
        </w:rPr>
        <w:t>y a pas de douleur et de souffrance qui ne puisse nous faire entrer dans cette logique divine. Jésus est venu donner un nom à chaque douleur humaine, pour que chaque douleur, chaque croix ne soit plus « quelque chose », mais « Quelqu</w:t>
      </w:r>
      <w:r w:rsidR="00CE59F0">
        <w:rPr>
          <w:w w:val="95"/>
          <w:lang w:val="fr-FR"/>
        </w:rPr>
        <w:t>’</w:t>
      </w:r>
      <w:r w:rsidRPr="008A3BF9">
        <w:rPr>
          <w:w w:val="95"/>
          <w:lang w:val="fr-FR"/>
        </w:rPr>
        <w:t>un ». Chaque douleur que nous avons et celle des autres cache un visage de Jésus crucifié. Il faut donc savoir le découvrir et l</w:t>
      </w:r>
      <w:r w:rsidR="00CE59F0">
        <w:rPr>
          <w:w w:val="95"/>
          <w:lang w:val="fr-FR"/>
        </w:rPr>
        <w:t>’</w:t>
      </w:r>
      <w:r w:rsidRPr="008A3BF9">
        <w:rPr>
          <w:w w:val="95"/>
          <w:lang w:val="fr-FR"/>
        </w:rPr>
        <w:t>appeler par son nom. La douleur est « une chose sacrée » !</w:t>
      </w:r>
    </w:p>
    <w:p w14:paraId="6C28A667" w14:textId="561CF244" w:rsidR="008A3BF9" w:rsidRPr="008A3BF9" w:rsidRDefault="008A3BF9" w:rsidP="008A3BF9">
      <w:pPr>
        <w:widowControl/>
        <w:spacing w:line="230" w:lineRule="auto"/>
        <w:rPr>
          <w:lang w:val="fr-FR"/>
        </w:rPr>
      </w:pPr>
      <w:r w:rsidRPr="008A3BF9">
        <w:rPr>
          <w:lang w:val="fr-FR"/>
        </w:rPr>
        <w:t>Jésus nous a dit : « Comme j</w:t>
      </w:r>
      <w:r w:rsidR="00CE59F0">
        <w:rPr>
          <w:lang w:val="fr-FR"/>
        </w:rPr>
        <w:t>’</w:t>
      </w:r>
      <w:r w:rsidRPr="008A3BF9">
        <w:rPr>
          <w:lang w:val="fr-FR"/>
        </w:rPr>
        <w:t>ai aimé, vous aussi vous devez vous aimer les uns les autres ». Comme dans une alchimie divine, Jésus crucifié est capable de changer toute notre douleur en amour, en communion. Nous avons besoin de reconnaître son visage dans chaque douleur, de l</w:t>
      </w:r>
      <w:r w:rsidR="00CE59F0">
        <w:rPr>
          <w:lang w:val="fr-FR"/>
        </w:rPr>
        <w:t>’</w:t>
      </w:r>
      <w:r w:rsidRPr="008A3BF9">
        <w:rPr>
          <w:lang w:val="fr-FR"/>
        </w:rPr>
        <w:t>accueillir, d</w:t>
      </w:r>
      <w:r w:rsidR="00CE59F0">
        <w:rPr>
          <w:lang w:val="fr-FR"/>
        </w:rPr>
        <w:t>’</w:t>
      </w:r>
      <w:r w:rsidRPr="008A3BF9">
        <w:rPr>
          <w:lang w:val="fr-FR"/>
        </w:rPr>
        <w:t>oublier notre douleur et de commencer à aimer l</w:t>
      </w:r>
      <w:r w:rsidR="00CE59F0">
        <w:rPr>
          <w:lang w:val="fr-FR"/>
        </w:rPr>
        <w:t>’</w:t>
      </w:r>
      <w:r w:rsidRPr="008A3BF9">
        <w:rPr>
          <w:lang w:val="fr-FR"/>
        </w:rPr>
        <w:t xml:space="preserve">autre. </w:t>
      </w:r>
    </w:p>
    <w:p w14:paraId="6E84A4F7" w14:textId="77777777" w:rsidR="008A3BF9" w:rsidRPr="008A3BF9" w:rsidRDefault="008A3BF9" w:rsidP="008A3BF9">
      <w:pPr>
        <w:pStyle w:val="Titolo4"/>
        <w:widowControl/>
        <w:rPr>
          <w:lang w:val="fr-FR"/>
        </w:rPr>
      </w:pPr>
      <w:r w:rsidRPr="008A3BF9">
        <w:rPr>
          <w:lang w:val="fr-FR"/>
        </w:rPr>
        <w:t>« Le crucifix est le livre à lire tous les jours » (Allamano)</w:t>
      </w:r>
    </w:p>
    <w:p w14:paraId="71B99921" w14:textId="56465707" w:rsidR="008A3BF9" w:rsidRPr="008A3BF9" w:rsidRDefault="008A3BF9" w:rsidP="008A3BF9">
      <w:pPr>
        <w:widowControl/>
        <w:rPr>
          <w:w w:val="95"/>
          <w:lang w:val="fr-FR"/>
        </w:rPr>
      </w:pPr>
      <w:r w:rsidRPr="008A3BF9">
        <w:rPr>
          <w:w w:val="95"/>
          <w:lang w:val="fr-FR"/>
        </w:rPr>
        <w:t>Le Crucifié est le modèle de ceux qui doivent accomplir la mission et unir la famille humaine (« Quand je serai élevé de terre, j</w:t>
      </w:r>
      <w:r w:rsidR="00CE59F0">
        <w:rPr>
          <w:w w:val="95"/>
          <w:lang w:val="fr-FR"/>
        </w:rPr>
        <w:t>’</w:t>
      </w:r>
      <w:r w:rsidRPr="008A3BF9">
        <w:rPr>
          <w:w w:val="95"/>
          <w:lang w:val="fr-FR"/>
        </w:rPr>
        <w:t xml:space="preserve">attirerai tous les hommes à moi » </w:t>
      </w:r>
      <w:proofErr w:type="spellStart"/>
      <w:r w:rsidRPr="008A3BF9">
        <w:rPr>
          <w:w w:val="95"/>
          <w:lang w:val="fr-FR"/>
        </w:rPr>
        <w:t>Jn</w:t>
      </w:r>
      <w:proofErr w:type="spellEnd"/>
      <w:r w:rsidRPr="008A3BF9">
        <w:rPr>
          <w:w w:val="95"/>
          <w:lang w:val="fr-FR"/>
        </w:rPr>
        <w:t xml:space="preserve"> 12, 32). En fait, l</w:t>
      </w:r>
      <w:r w:rsidR="00CE59F0">
        <w:rPr>
          <w:w w:val="95"/>
          <w:lang w:val="fr-FR"/>
        </w:rPr>
        <w:t>’</w:t>
      </w:r>
      <w:r w:rsidRPr="008A3BF9">
        <w:rPr>
          <w:w w:val="95"/>
          <w:lang w:val="fr-FR"/>
        </w:rPr>
        <w:t>unité avec l</w:t>
      </w:r>
      <w:r w:rsidR="00CE59F0">
        <w:rPr>
          <w:w w:val="95"/>
          <w:lang w:val="fr-FR"/>
        </w:rPr>
        <w:t>’</w:t>
      </w:r>
      <w:r w:rsidRPr="008A3BF9">
        <w:rPr>
          <w:w w:val="95"/>
          <w:lang w:val="fr-FR"/>
        </w:rPr>
        <w:t>autre n</w:t>
      </w:r>
      <w:r w:rsidR="00CE59F0">
        <w:rPr>
          <w:w w:val="95"/>
          <w:lang w:val="fr-FR"/>
        </w:rPr>
        <w:t>’</w:t>
      </w:r>
      <w:r w:rsidRPr="008A3BF9">
        <w:rPr>
          <w:w w:val="95"/>
          <w:lang w:val="fr-FR"/>
        </w:rPr>
        <w:t>est pas possible sans que le « moi » se vide de moi-même. La seule chose qui doit rester en moi, c</w:t>
      </w:r>
      <w:r w:rsidR="00CE59F0">
        <w:rPr>
          <w:w w:val="95"/>
          <w:lang w:val="fr-FR"/>
        </w:rPr>
        <w:t>’</w:t>
      </w:r>
      <w:r w:rsidRPr="008A3BF9">
        <w:rPr>
          <w:w w:val="95"/>
          <w:lang w:val="fr-FR"/>
        </w:rPr>
        <w:t>est l</w:t>
      </w:r>
      <w:r w:rsidR="00CE59F0">
        <w:rPr>
          <w:w w:val="95"/>
          <w:lang w:val="fr-FR"/>
        </w:rPr>
        <w:t>’</w:t>
      </w:r>
      <w:r w:rsidRPr="008A3BF9">
        <w:rPr>
          <w:w w:val="95"/>
          <w:lang w:val="fr-FR"/>
        </w:rPr>
        <w:t>amour. En d</w:t>
      </w:r>
      <w:r w:rsidR="00CE59F0">
        <w:rPr>
          <w:w w:val="95"/>
          <w:lang w:val="fr-FR"/>
        </w:rPr>
        <w:t>’</w:t>
      </w:r>
      <w:r w:rsidRPr="008A3BF9">
        <w:rPr>
          <w:w w:val="95"/>
          <w:lang w:val="fr-FR"/>
        </w:rPr>
        <w:t>autres termes, je dois savoir mourir avec Jésus, tout perdre. Pour que l</w:t>
      </w:r>
      <w:r w:rsidR="00CE59F0">
        <w:rPr>
          <w:w w:val="95"/>
          <w:lang w:val="fr-FR"/>
        </w:rPr>
        <w:t>’</w:t>
      </w:r>
      <w:r w:rsidRPr="008A3BF9">
        <w:rPr>
          <w:w w:val="95"/>
          <w:lang w:val="fr-FR"/>
        </w:rPr>
        <w:t>amour mutuel existe, je dois être prêt à tout perdre : mes idées, mes projets, mes inspirations, même les plus évangéliques. Je dois toujours faire passer l</w:t>
      </w:r>
      <w:r w:rsidR="00CE59F0">
        <w:rPr>
          <w:w w:val="95"/>
          <w:lang w:val="fr-FR"/>
        </w:rPr>
        <w:t>’</w:t>
      </w:r>
      <w:r w:rsidRPr="008A3BF9">
        <w:rPr>
          <w:w w:val="95"/>
          <w:lang w:val="fr-FR"/>
        </w:rPr>
        <w:t>autre avant moi-même. Cela n</w:t>
      </w:r>
      <w:r w:rsidR="00CE59F0">
        <w:rPr>
          <w:w w:val="95"/>
          <w:lang w:val="fr-FR"/>
        </w:rPr>
        <w:t>’</w:t>
      </w:r>
      <w:r w:rsidRPr="008A3BF9">
        <w:rPr>
          <w:w w:val="95"/>
          <w:lang w:val="fr-FR"/>
        </w:rPr>
        <w:t>est possible que si je deviens « vide » par amour de l</w:t>
      </w:r>
      <w:r w:rsidR="00CE59F0">
        <w:rPr>
          <w:w w:val="95"/>
          <w:lang w:val="fr-FR"/>
        </w:rPr>
        <w:t>’</w:t>
      </w:r>
      <w:r w:rsidRPr="008A3BF9">
        <w:rPr>
          <w:w w:val="95"/>
          <w:lang w:val="fr-FR"/>
        </w:rPr>
        <w:t>autre.</w:t>
      </w:r>
    </w:p>
    <w:p w14:paraId="78347B80" w14:textId="1D82447C" w:rsidR="008A3BF9" w:rsidRPr="008A3BF9" w:rsidRDefault="008A3BF9" w:rsidP="008A3BF9">
      <w:pPr>
        <w:widowControl/>
        <w:rPr>
          <w:lang w:val="fr-FR"/>
        </w:rPr>
      </w:pPr>
      <w:r w:rsidRPr="008A3BF9">
        <w:rPr>
          <w:lang w:val="fr-FR"/>
        </w:rPr>
        <w:t>Jésus crucifié est l</w:t>
      </w:r>
      <w:r w:rsidR="00CE59F0">
        <w:rPr>
          <w:lang w:val="fr-FR"/>
        </w:rPr>
        <w:t>’</w:t>
      </w:r>
      <w:r w:rsidRPr="008A3BF9">
        <w:rPr>
          <w:lang w:val="fr-FR"/>
        </w:rPr>
        <w:t xml:space="preserve">enseignant qui conduit à la maturité. Dans la vie des gens et de la communauté, il y a deux choses qui nous font vraiment </w:t>
      </w:r>
      <w:r w:rsidRPr="008A3BF9">
        <w:rPr>
          <w:lang w:val="fr-FR"/>
        </w:rPr>
        <w:lastRenderedPageBreak/>
        <w:t>mûrir : l</w:t>
      </w:r>
      <w:r w:rsidR="00CE59F0">
        <w:rPr>
          <w:lang w:val="fr-FR"/>
        </w:rPr>
        <w:t>’</w:t>
      </w:r>
      <w:r w:rsidRPr="008A3BF9">
        <w:rPr>
          <w:lang w:val="fr-FR"/>
        </w:rPr>
        <w:t>amour et la douleur. Une personne mûre est celle qui s</w:t>
      </w:r>
      <w:r w:rsidR="00CE59F0">
        <w:rPr>
          <w:lang w:val="fr-FR"/>
        </w:rPr>
        <w:t>’</w:t>
      </w:r>
      <w:r w:rsidRPr="008A3BF9">
        <w:rPr>
          <w:lang w:val="fr-FR"/>
        </w:rPr>
        <w:t>ouvre de manière oblative à l</w:t>
      </w:r>
      <w:r w:rsidR="00CE59F0">
        <w:rPr>
          <w:lang w:val="fr-FR"/>
        </w:rPr>
        <w:t>’</w:t>
      </w:r>
      <w:r w:rsidRPr="008A3BF9">
        <w:rPr>
          <w:lang w:val="fr-FR"/>
        </w:rPr>
        <w:t>autre, qui sait aimer en se donnant totalement. Ce sont les personnes mûres qui construisent la communion. Dans le Crucifié, en effet, nous voyons ces deux réalités amenées à la réalisation la plus parfaite. C</w:t>
      </w:r>
      <w:r w:rsidR="00CE59F0">
        <w:rPr>
          <w:lang w:val="fr-FR"/>
        </w:rPr>
        <w:t>’</w:t>
      </w:r>
      <w:r w:rsidRPr="008A3BF9">
        <w:rPr>
          <w:lang w:val="fr-FR"/>
        </w:rPr>
        <w:t>est pour cette raison qu</w:t>
      </w:r>
      <w:r w:rsidR="00CE59F0">
        <w:rPr>
          <w:lang w:val="fr-FR"/>
        </w:rPr>
        <w:t>’</w:t>
      </w:r>
      <w:r w:rsidRPr="008A3BF9">
        <w:rPr>
          <w:lang w:val="fr-FR"/>
        </w:rPr>
        <w:t>Allamano aimait donner à chacun de ses descendants le crucifix !</w:t>
      </w:r>
    </w:p>
    <w:p w14:paraId="1072C8BA" w14:textId="77777777" w:rsidR="008A3BF9" w:rsidRPr="008A3BF9" w:rsidRDefault="008A3BF9" w:rsidP="008A3BF9">
      <w:pPr>
        <w:pStyle w:val="Titolo4"/>
        <w:widowControl/>
        <w:rPr>
          <w:lang w:val="fr-FR"/>
        </w:rPr>
      </w:pPr>
      <w:r w:rsidRPr="008A3BF9">
        <w:rPr>
          <w:lang w:val="fr-FR"/>
        </w:rPr>
        <w:t>Jésus crucifié nous donne un cœur de solidarité et de mission</w:t>
      </w:r>
    </w:p>
    <w:p w14:paraId="1E8B385A" w14:textId="154B017C" w:rsidR="008A3BF9" w:rsidRPr="008A3BF9" w:rsidRDefault="008A3BF9" w:rsidP="008A3BF9">
      <w:pPr>
        <w:widowControl/>
        <w:rPr>
          <w:lang w:val="fr-FR"/>
        </w:rPr>
      </w:pPr>
      <w:r w:rsidRPr="008A3BF9">
        <w:rPr>
          <w:lang w:val="fr-FR"/>
        </w:rPr>
        <w:t>Nous, missionnaires, sommes appelés à être des apôtres, à faire de notre vie un don aux autres, à donner la préférence dans notre amour aux plus nécessiteux. Il ne suffit pas de le dire avec des mots : ce désir apostolique doit naître du plus profond de notre cœur. Le choix des pauvres, des derniers, des marginaux ; participer aux grandes douleurs de l</w:t>
      </w:r>
      <w:r w:rsidR="00CE59F0">
        <w:rPr>
          <w:lang w:val="fr-FR"/>
        </w:rPr>
        <w:t>’</w:t>
      </w:r>
      <w:r w:rsidRPr="008A3BF9">
        <w:rPr>
          <w:lang w:val="fr-FR"/>
        </w:rPr>
        <w:t>Église ; les divisions sociales et les grandes fractures qui fissurent la famille humaine moderne. Nous devons être capables de tout prendre sur nous-mêmes, d</w:t>
      </w:r>
      <w:r w:rsidR="00CE59F0">
        <w:rPr>
          <w:lang w:val="fr-FR"/>
        </w:rPr>
        <w:t>’</w:t>
      </w:r>
      <w:r w:rsidRPr="008A3BF9">
        <w:rPr>
          <w:lang w:val="fr-FR"/>
        </w:rPr>
        <w:t>être pauvres en nous-mêmes et accablés de la pauvreté des autres. Nous n</w:t>
      </w:r>
      <w:r w:rsidR="00CE59F0">
        <w:rPr>
          <w:lang w:val="fr-FR"/>
        </w:rPr>
        <w:t>’</w:t>
      </w:r>
      <w:r w:rsidRPr="008A3BF9">
        <w:rPr>
          <w:lang w:val="fr-FR"/>
        </w:rPr>
        <w:t xml:space="preserve">apprenons vraiment à « évangéliser » que lorsque nous nous ouvrons aux autres et que nous prenons sur nos épaules leur douleur, leur souffrance, leur croix avec la nôtre. </w:t>
      </w:r>
    </w:p>
    <w:p w14:paraId="5DFD91AF" w14:textId="77777777" w:rsidR="008A3BF9" w:rsidRPr="008A3BF9" w:rsidRDefault="008A3BF9" w:rsidP="008A3BF9">
      <w:pPr>
        <w:widowControl/>
        <w:rPr>
          <w:b/>
          <w:bCs/>
          <w:i/>
          <w:iCs/>
          <w:lang w:val="fr-FR"/>
        </w:rPr>
      </w:pPr>
      <w:r w:rsidRPr="008A3BF9">
        <w:rPr>
          <w:b/>
          <w:bCs/>
          <w:i/>
          <w:iCs/>
          <w:lang w:val="fr-FR"/>
        </w:rPr>
        <w:t>Pour une réflexion personnelle</w:t>
      </w:r>
    </w:p>
    <w:p w14:paraId="63CAE13B" w14:textId="77777777" w:rsidR="008A3BF9" w:rsidRPr="008A3BF9" w:rsidRDefault="008A3BF9" w:rsidP="008A3BF9">
      <w:pPr>
        <w:widowControl/>
        <w:numPr>
          <w:ilvl w:val="0"/>
          <w:numId w:val="6"/>
        </w:numPr>
        <w:tabs>
          <w:tab w:val="clear" w:pos="720"/>
        </w:tabs>
        <w:ind w:left="284" w:hanging="284"/>
        <w:rPr>
          <w:lang w:val="fr-FR"/>
        </w:rPr>
      </w:pPr>
      <w:r w:rsidRPr="008A3BF9">
        <w:rPr>
          <w:lang w:val="fr-FR"/>
        </w:rPr>
        <w:t xml:space="preserve">À la suite de Jésus : Mt 10, 34-39 ; </w:t>
      </w:r>
      <w:proofErr w:type="spellStart"/>
      <w:r w:rsidRPr="008A3BF9">
        <w:rPr>
          <w:lang w:val="fr-FR"/>
        </w:rPr>
        <w:t>Lc</w:t>
      </w:r>
      <w:proofErr w:type="spellEnd"/>
      <w:r w:rsidRPr="008A3BF9">
        <w:rPr>
          <w:lang w:val="fr-FR"/>
        </w:rPr>
        <w:t xml:space="preserve"> 14, 25-33.</w:t>
      </w:r>
    </w:p>
    <w:p w14:paraId="792F7B88" w14:textId="77777777" w:rsidR="008A3BF9" w:rsidRPr="008A3BF9" w:rsidRDefault="008A3BF9" w:rsidP="008A3BF9">
      <w:pPr>
        <w:widowControl/>
        <w:numPr>
          <w:ilvl w:val="0"/>
          <w:numId w:val="6"/>
        </w:numPr>
        <w:tabs>
          <w:tab w:val="clear" w:pos="720"/>
        </w:tabs>
        <w:ind w:left="284" w:hanging="284"/>
        <w:contextualSpacing/>
        <w:rPr>
          <w:lang w:val="fr-FR"/>
        </w:rPr>
      </w:pPr>
      <w:r w:rsidRPr="008A3BF9">
        <w:rPr>
          <w:lang w:val="fr-FR"/>
        </w:rPr>
        <w:t xml:space="preserve">Visage douloureux : </w:t>
      </w:r>
      <w:r w:rsidRPr="008A3BF9">
        <w:rPr>
          <w:i/>
          <w:iCs/>
          <w:lang w:val="fr-FR"/>
        </w:rPr>
        <w:t xml:space="preserve">Novo </w:t>
      </w:r>
      <w:proofErr w:type="spellStart"/>
      <w:r w:rsidRPr="008A3BF9">
        <w:rPr>
          <w:i/>
          <w:iCs/>
          <w:lang w:val="fr-FR"/>
        </w:rPr>
        <w:t>Millennio</w:t>
      </w:r>
      <w:proofErr w:type="spellEnd"/>
      <w:r w:rsidRPr="008A3BF9">
        <w:rPr>
          <w:i/>
          <w:iCs/>
          <w:lang w:val="fr-FR"/>
        </w:rPr>
        <w:t xml:space="preserve"> Ineunte,</w:t>
      </w:r>
      <w:r w:rsidRPr="008A3BF9">
        <w:rPr>
          <w:lang w:val="fr-FR"/>
        </w:rPr>
        <w:t xml:space="preserve"> 25. </w:t>
      </w:r>
    </w:p>
    <w:p w14:paraId="2DA30E36" w14:textId="73A336C2" w:rsidR="008A3BF9" w:rsidRPr="008A3BF9" w:rsidRDefault="008A3BF9" w:rsidP="008A3BF9">
      <w:pPr>
        <w:widowControl/>
        <w:numPr>
          <w:ilvl w:val="0"/>
          <w:numId w:val="6"/>
        </w:numPr>
        <w:tabs>
          <w:tab w:val="clear" w:pos="720"/>
        </w:tabs>
        <w:ind w:left="284" w:hanging="284"/>
        <w:contextualSpacing/>
        <w:rPr>
          <w:lang w:val="fr-FR"/>
        </w:rPr>
      </w:pPr>
      <w:r w:rsidRPr="008A3BF9">
        <w:rPr>
          <w:lang w:val="fr-FR"/>
        </w:rPr>
        <w:t>La loi de l</w:t>
      </w:r>
      <w:r w:rsidR="00CE59F0">
        <w:rPr>
          <w:lang w:val="fr-FR"/>
        </w:rPr>
        <w:t>’</w:t>
      </w:r>
      <w:r w:rsidRPr="008A3BF9">
        <w:rPr>
          <w:lang w:val="fr-FR"/>
        </w:rPr>
        <w:t xml:space="preserve">amour : </w:t>
      </w:r>
      <w:r w:rsidRPr="008A3BF9">
        <w:rPr>
          <w:i/>
          <w:iCs/>
          <w:lang w:val="fr-FR"/>
        </w:rPr>
        <w:t xml:space="preserve">Evangelii Gaudium, </w:t>
      </w:r>
      <w:r w:rsidRPr="008A3BF9">
        <w:rPr>
          <w:lang w:val="fr-FR"/>
        </w:rPr>
        <w:t>101, 86.</w:t>
      </w:r>
    </w:p>
    <w:p w14:paraId="6365068E" w14:textId="77777777" w:rsidR="008A3BF9" w:rsidRPr="008A3BF9" w:rsidRDefault="008A3BF9" w:rsidP="008A3BF9">
      <w:pPr>
        <w:widowControl/>
        <w:numPr>
          <w:ilvl w:val="0"/>
          <w:numId w:val="6"/>
        </w:numPr>
        <w:tabs>
          <w:tab w:val="clear" w:pos="720"/>
        </w:tabs>
        <w:ind w:left="284" w:hanging="284"/>
        <w:contextualSpacing/>
        <w:rPr>
          <w:lang w:val="fr-FR"/>
        </w:rPr>
      </w:pPr>
      <w:r w:rsidRPr="008A3BF9">
        <w:rPr>
          <w:i/>
          <w:iCs/>
          <w:lang w:val="fr-FR"/>
        </w:rPr>
        <w:t>Voici mon esprit</w:t>
      </w:r>
      <w:r w:rsidRPr="008A3BF9">
        <w:rPr>
          <w:lang w:val="fr-FR"/>
        </w:rPr>
        <w:t>, 136-138.</w:t>
      </w:r>
    </w:p>
    <w:p w14:paraId="35B966BB" w14:textId="075480C8" w:rsidR="008A3BF9" w:rsidRPr="008A3BF9" w:rsidRDefault="008A3BF9" w:rsidP="008A3BF9">
      <w:pPr>
        <w:widowControl/>
        <w:numPr>
          <w:ilvl w:val="0"/>
          <w:numId w:val="7"/>
        </w:numPr>
        <w:tabs>
          <w:tab w:val="clear" w:pos="720"/>
        </w:tabs>
        <w:spacing w:before="240"/>
        <w:ind w:left="284" w:hanging="284"/>
        <w:rPr>
          <w:kern w:val="0"/>
          <w:lang w:val="fr-FR"/>
        </w:rPr>
      </w:pPr>
      <w:r w:rsidRPr="008A3BF9">
        <w:rPr>
          <w:lang w:val="fr-FR"/>
        </w:rPr>
        <w:t>Dans ma douleur personnelle, est-ce que je trouve la force de m</w:t>
      </w:r>
      <w:r w:rsidR="00CE59F0">
        <w:rPr>
          <w:lang w:val="fr-FR"/>
        </w:rPr>
        <w:t>’</w:t>
      </w:r>
      <w:r w:rsidRPr="008A3BF9">
        <w:rPr>
          <w:lang w:val="fr-FR"/>
        </w:rPr>
        <w:t>ouvrir à l</w:t>
      </w:r>
      <w:r w:rsidR="00CE59F0">
        <w:rPr>
          <w:lang w:val="fr-FR"/>
        </w:rPr>
        <w:t>’</w:t>
      </w:r>
      <w:r w:rsidRPr="008A3BF9">
        <w:rPr>
          <w:lang w:val="fr-FR"/>
        </w:rPr>
        <w:t>autre ?</w:t>
      </w:r>
    </w:p>
    <w:p w14:paraId="24A6D20D" w14:textId="74C1B133" w:rsidR="008A3BF9" w:rsidRPr="008A3BF9" w:rsidRDefault="008A3BF9" w:rsidP="008A3BF9">
      <w:pPr>
        <w:widowControl/>
        <w:numPr>
          <w:ilvl w:val="0"/>
          <w:numId w:val="7"/>
        </w:numPr>
        <w:tabs>
          <w:tab w:val="clear" w:pos="720"/>
        </w:tabs>
        <w:ind w:left="284" w:hanging="284"/>
        <w:contextualSpacing/>
        <w:rPr>
          <w:kern w:val="0"/>
          <w:lang w:val="fr-FR"/>
        </w:rPr>
      </w:pPr>
      <w:r w:rsidRPr="008A3BF9">
        <w:rPr>
          <w:lang w:val="fr-FR"/>
        </w:rPr>
        <w:t>La douleur des autres provoque-t-elle de la colère en moi, ou parvient-elle à me faire grandir dans l</w:t>
      </w:r>
      <w:r w:rsidR="00CE59F0">
        <w:rPr>
          <w:lang w:val="fr-FR"/>
        </w:rPr>
        <w:t>’</w:t>
      </w:r>
      <w:r w:rsidRPr="008A3BF9">
        <w:rPr>
          <w:lang w:val="fr-FR"/>
        </w:rPr>
        <w:t>amour ?</w:t>
      </w:r>
    </w:p>
    <w:p w14:paraId="2ED50674" w14:textId="3AFE190F" w:rsidR="008A3BF9" w:rsidRPr="00CE59F0" w:rsidRDefault="008A3BF9" w:rsidP="008A3BF9">
      <w:pPr>
        <w:widowControl/>
        <w:numPr>
          <w:ilvl w:val="0"/>
          <w:numId w:val="7"/>
        </w:numPr>
        <w:tabs>
          <w:tab w:val="clear" w:pos="720"/>
        </w:tabs>
        <w:ind w:left="284" w:hanging="284"/>
        <w:contextualSpacing/>
        <w:rPr>
          <w:kern w:val="0"/>
          <w:lang w:val="fr-FR"/>
        </w:rPr>
      </w:pPr>
      <w:r w:rsidRPr="00CE59F0">
        <w:rPr>
          <w:lang w:val="fr-FR"/>
        </w:rPr>
        <w:t>Dans le travail missionnaire, est-ce que je sais souvent feuilleter ce</w:t>
      </w:r>
      <w:r w:rsidRPr="00CE59F0">
        <w:rPr>
          <w:w w:val="95"/>
          <w:lang w:val="fr-FR"/>
        </w:rPr>
        <w:t xml:space="preserve"> «</w:t>
      </w:r>
      <w:r w:rsidR="00CE59F0" w:rsidRPr="00CE59F0">
        <w:rPr>
          <w:w w:val="95"/>
          <w:lang w:val="fr-FR"/>
        </w:rPr>
        <w:t> </w:t>
      </w:r>
      <w:r w:rsidRPr="00CE59F0">
        <w:rPr>
          <w:w w:val="95"/>
          <w:lang w:val="fr-FR"/>
        </w:rPr>
        <w:t>livre » qu</w:t>
      </w:r>
      <w:r w:rsidR="00CE59F0">
        <w:rPr>
          <w:w w:val="95"/>
          <w:lang w:val="fr-FR"/>
        </w:rPr>
        <w:t>’</w:t>
      </w:r>
      <w:r w:rsidRPr="00CE59F0">
        <w:rPr>
          <w:w w:val="95"/>
          <w:lang w:val="fr-FR"/>
        </w:rPr>
        <w:t xml:space="preserve">est le crucifix, mon véritable « compagnon de voyage » ? </w:t>
      </w:r>
      <w:r w:rsidRPr="00CE59F0">
        <w:rPr>
          <w:lang w:val="fr-FR"/>
        </w:rPr>
        <w:t>Je peux énumérer quelques moments ou cas où je me rends compte de cela...</w:t>
      </w:r>
    </w:p>
    <w:sectPr w:rsidR="008A3BF9" w:rsidRPr="00CE59F0"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7D3CC" w14:textId="77777777" w:rsidR="00E948DB" w:rsidRDefault="00E948DB" w:rsidP="008A3BF9">
      <w:pPr>
        <w:spacing w:before="0"/>
      </w:pPr>
      <w:r>
        <w:separator/>
      </w:r>
    </w:p>
  </w:endnote>
  <w:endnote w:type="continuationSeparator" w:id="0">
    <w:p w14:paraId="6444EFA2" w14:textId="77777777" w:rsidR="00E948DB" w:rsidRDefault="00E948DB" w:rsidP="008A3BF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3663C" w14:textId="77777777" w:rsidR="00E948DB" w:rsidRDefault="00E948DB" w:rsidP="008A3BF9">
      <w:pPr>
        <w:spacing w:before="0"/>
      </w:pPr>
      <w:r>
        <w:separator/>
      </w:r>
    </w:p>
  </w:footnote>
  <w:footnote w:type="continuationSeparator" w:id="0">
    <w:p w14:paraId="1DDAC1BC" w14:textId="77777777" w:rsidR="00E948DB" w:rsidRDefault="00E948DB" w:rsidP="008A3BF9">
      <w:pPr>
        <w:spacing w:before="0"/>
      </w:pPr>
      <w:r>
        <w:continuationSeparator/>
      </w:r>
    </w:p>
  </w:footnote>
  <w:footnote w:id="1">
    <w:p w14:paraId="3D655FCA" w14:textId="77777777" w:rsidR="008A3BF9" w:rsidRDefault="008A3BF9" w:rsidP="008A3BF9">
      <w:pPr>
        <w:pStyle w:val="Testonotaapidipagina"/>
        <w:spacing w:before="0" w:after="0" w:line="240" w:lineRule="auto"/>
      </w:pPr>
      <w:r>
        <w:rPr>
          <w:rStyle w:val="Caracteresdenotaalpie"/>
        </w:rPr>
        <w:footnoteRef/>
      </w:r>
      <w:r>
        <w:t xml:space="preserve"> cf. </w:t>
      </w:r>
      <w:proofErr w:type="spellStart"/>
      <w:r>
        <w:rPr>
          <w:i/>
          <w:iCs/>
        </w:rPr>
        <w:t>Voici</w:t>
      </w:r>
      <w:proofErr w:type="spellEnd"/>
      <w:r>
        <w:rPr>
          <w:i/>
          <w:iCs/>
        </w:rPr>
        <w:t xml:space="preserve"> </w:t>
      </w:r>
      <w:proofErr w:type="spellStart"/>
      <w:r>
        <w:rPr>
          <w:i/>
          <w:iCs/>
        </w:rPr>
        <w:t>mon</w:t>
      </w:r>
      <w:proofErr w:type="spellEnd"/>
      <w:r>
        <w:rPr>
          <w:i/>
          <w:iCs/>
        </w:rPr>
        <w:t xml:space="preserve"> esprit</w:t>
      </w:r>
      <w:r>
        <w:t xml:space="preserve"> n. 136</w:t>
      </w:r>
    </w:p>
  </w:footnote>
  <w:footnote w:id="2">
    <w:p w14:paraId="7518A571" w14:textId="77777777" w:rsidR="008A3BF9" w:rsidRDefault="008A3BF9" w:rsidP="008A3BF9">
      <w:pPr>
        <w:pStyle w:val="Testonotaapidipagina"/>
        <w:spacing w:before="0" w:after="0" w:line="240" w:lineRule="auto"/>
      </w:pPr>
      <w:r>
        <w:rPr>
          <w:rStyle w:val="Caracteresdenotaalpie"/>
        </w:rPr>
        <w:footnoteRef/>
      </w:r>
      <w:r>
        <w:t xml:space="preserve"> </w:t>
      </w:r>
      <w:r>
        <w:rPr>
          <w:i/>
          <w:iCs/>
        </w:rPr>
        <w:t>Evangeli Gaudium</w:t>
      </w:r>
      <w:r>
        <w:t xml:space="preserve"> 52</w:t>
      </w:r>
    </w:p>
  </w:footnote>
  <w:footnote w:id="3">
    <w:p w14:paraId="4D8FD0D1" w14:textId="77777777" w:rsidR="008A3BF9" w:rsidRDefault="008A3BF9" w:rsidP="008A3BF9">
      <w:pPr>
        <w:pStyle w:val="Testonotaapidipagina"/>
        <w:spacing w:before="0" w:after="0" w:line="240" w:lineRule="auto"/>
      </w:pPr>
      <w:r>
        <w:rPr>
          <w:rStyle w:val="Caracteresdenotaalpie"/>
        </w:rPr>
        <w:footnoteRef/>
      </w:r>
      <w:r>
        <w:t xml:space="preserve"> </w:t>
      </w:r>
      <w:proofErr w:type="spellStart"/>
      <w:r>
        <w:rPr>
          <w:i/>
          <w:iCs/>
        </w:rPr>
        <w:t>Conférences</w:t>
      </w:r>
      <w:proofErr w:type="spellEnd"/>
      <w:r>
        <w:rPr>
          <w:i/>
          <w:iCs/>
        </w:rPr>
        <w:t xml:space="preserve"> IMC </w:t>
      </w:r>
      <w:r>
        <w:t>I, 461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24D66CDA"/>
    <w:multiLevelType w:val="multilevel"/>
    <w:tmpl w:val="1DF0C82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848193B"/>
    <w:multiLevelType w:val="multilevel"/>
    <w:tmpl w:val="CF80088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73D400A"/>
    <w:multiLevelType w:val="multilevel"/>
    <w:tmpl w:val="EB8014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5"/>
  </w:num>
  <w:num w:numId="2" w16cid:durableId="142622611">
    <w:abstractNumId w:val="0"/>
  </w:num>
  <w:num w:numId="3" w16cid:durableId="866139415">
    <w:abstractNumId w:val="4"/>
  </w:num>
  <w:num w:numId="4" w16cid:durableId="1225988912">
    <w:abstractNumId w:val="3"/>
  </w:num>
  <w:num w:numId="5" w16cid:durableId="1313485076">
    <w:abstractNumId w:val="3"/>
    <w:lvlOverride w:ilvl="0">
      <w:startOverride w:val="1"/>
    </w:lvlOverride>
  </w:num>
  <w:num w:numId="6" w16cid:durableId="768432310">
    <w:abstractNumId w:val="1"/>
  </w:num>
  <w:num w:numId="7" w16cid:durableId="254170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F9"/>
    <w:rsid w:val="00055997"/>
    <w:rsid w:val="000A3C9B"/>
    <w:rsid w:val="000E169E"/>
    <w:rsid w:val="00104B04"/>
    <w:rsid w:val="00197287"/>
    <w:rsid w:val="001E49B3"/>
    <w:rsid w:val="001F5087"/>
    <w:rsid w:val="002562A7"/>
    <w:rsid w:val="00261CA7"/>
    <w:rsid w:val="002B6D3A"/>
    <w:rsid w:val="00322B60"/>
    <w:rsid w:val="00324304"/>
    <w:rsid w:val="00364AFE"/>
    <w:rsid w:val="00376A57"/>
    <w:rsid w:val="003A172F"/>
    <w:rsid w:val="003C02DF"/>
    <w:rsid w:val="00415F40"/>
    <w:rsid w:val="005057F0"/>
    <w:rsid w:val="00575FCB"/>
    <w:rsid w:val="00582A63"/>
    <w:rsid w:val="005C1982"/>
    <w:rsid w:val="005E5AF6"/>
    <w:rsid w:val="006A0379"/>
    <w:rsid w:val="006C6E4E"/>
    <w:rsid w:val="00710534"/>
    <w:rsid w:val="00715218"/>
    <w:rsid w:val="00741766"/>
    <w:rsid w:val="00747C0D"/>
    <w:rsid w:val="007B7439"/>
    <w:rsid w:val="007E2696"/>
    <w:rsid w:val="00852F40"/>
    <w:rsid w:val="008A3BF9"/>
    <w:rsid w:val="008E28F6"/>
    <w:rsid w:val="009741C1"/>
    <w:rsid w:val="0099147E"/>
    <w:rsid w:val="00992B4B"/>
    <w:rsid w:val="00A130E0"/>
    <w:rsid w:val="00A27D8F"/>
    <w:rsid w:val="00A37D44"/>
    <w:rsid w:val="00A45FED"/>
    <w:rsid w:val="00A91137"/>
    <w:rsid w:val="00B04F80"/>
    <w:rsid w:val="00B10721"/>
    <w:rsid w:val="00B43D68"/>
    <w:rsid w:val="00B56BA4"/>
    <w:rsid w:val="00B71BED"/>
    <w:rsid w:val="00BA7A63"/>
    <w:rsid w:val="00BE73F3"/>
    <w:rsid w:val="00C67CF2"/>
    <w:rsid w:val="00C9110C"/>
    <w:rsid w:val="00CB32D0"/>
    <w:rsid w:val="00CC735F"/>
    <w:rsid w:val="00CE59F0"/>
    <w:rsid w:val="00CF1464"/>
    <w:rsid w:val="00D07C45"/>
    <w:rsid w:val="00DC32FC"/>
    <w:rsid w:val="00DC5DCC"/>
    <w:rsid w:val="00DD69E5"/>
    <w:rsid w:val="00E943C3"/>
    <w:rsid w:val="00E948DB"/>
    <w:rsid w:val="00E9762D"/>
    <w:rsid w:val="00EA536F"/>
    <w:rsid w:val="00EE1595"/>
    <w:rsid w:val="00F07B0F"/>
    <w:rsid w:val="00F24E69"/>
    <w:rsid w:val="00F457EE"/>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536F3"/>
  <w15:chartTrackingRefBased/>
  <w15:docId w15:val="{5EBB7B68-9B5C-4AF7-B7D9-1E96E0DE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762D"/>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E9762D"/>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E9762D"/>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E9762D"/>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E9762D"/>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E9762D"/>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3C02DF"/>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02DF"/>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C02DF"/>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02DF"/>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E9762D"/>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E9762D"/>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E9762D"/>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qFormat/>
    <w:rsid w:val="00E9762D"/>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E9762D"/>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3C02DF"/>
    <w:rPr>
      <w:rFonts w:eastAsiaTheme="majorEastAsia" w:cstheme="majorBidi"/>
      <w:i/>
      <w:iCs/>
      <w:color w:val="595959" w:themeColor="text1" w:themeTint="A6"/>
      <w:kern w:val="0"/>
      <w:sz w:val="24"/>
      <w14:ligatures w14:val="none"/>
    </w:rPr>
  </w:style>
  <w:style w:type="character" w:customStyle="1" w:styleId="Titolo7Carattere">
    <w:name w:val="Titolo 7 Carattere"/>
    <w:basedOn w:val="Carpredefinitoparagrafo"/>
    <w:link w:val="Titolo7"/>
    <w:uiPriority w:val="9"/>
    <w:semiHidden/>
    <w:rsid w:val="003C02DF"/>
    <w:rPr>
      <w:rFonts w:eastAsiaTheme="majorEastAsia" w:cstheme="majorBidi"/>
      <w:color w:val="595959" w:themeColor="text1" w:themeTint="A6"/>
      <w:kern w:val="0"/>
      <w:sz w:val="24"/>
      <w14:ligatures w14:val="none"/>
    </w:rPr>
  </w:style>
  <w:style w:type="character" w:customStyle="1" w:styleId="Titolo8Carattere">
    <w:name w:val="Titolo 8 Carattere"/>
    <w:basedOn w:val="Carpredefinitoparagrafo"/>
    <w:link w:val="Titolo8"/>
    <w:uiPriority w:val="9"/>
    <w:semiHidden/>
    <w:rsid w:val="003C02DF"/>
    <w:rPr>
      <w:rFonts w:eastAsiaTheme="majorEastAsia" w:cstheme="majorBidi"/>
      <w:i/>
      <w:iCs/>
      <w:color w:val="272727" w:themeColor="text1" w:themeTint="D8"/>
      <w:kern w:val="0"/>
      <w:sz w:val="24"/>
      <w14:ligatures w14:val="none"/>
    </w:rPr>
  </w:style>
  <w:style w:type="character" w:customStyle="1" w:styleId="Titolo9Carattere">
    <w:name w:val="Titolo 9 Carattere"/>
    <w:basedOn w:val="Carpredefinitoparagrafo"/>
    <w:link w:val="Titolo9"/>
    <w:uiPriority w:val="9"/>
    <w:semiHidden/>
    <w:rsid w:val="003C02DF"/>
    <w:rPr>
      <w:rFonts w:eastAsiaTheme="majorEastAsia" w:cstheme="majorBidi"/>
      <w:color w:val="272727" w:themeColor="text1" w:themeTint="D8"/>
      <w:kern w:val="0"/>
      <w:sz w:val="24"/>
      <w14:ligatures w14:val="none"/>
    </w:rPr>
  </w:style>
  <w:style w:type="paragraph" w:styleId="Titolo">
    <w:name w:val="Title"/>
    <w:basedOn w:val="Normale"/>
    <w:next w:val="Normale"/>
    <w:link w:val="TitoloCarattere"/>
    <w:uiPriority w:val="10"/>
    <w:qFormat/>
    <w:rsid w:val="003C02D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02DF"/>
    <w:rPr>
      <w:rFonts w:asciiTheme="majorHAnsi" w:eastAsiaTheme="majorEastAsia" w:hAnsiTheme="majorHAnsi" w:cstheme="majorBidi"/>
      <w:spacing w:val="-10"/>
      <w:kern w:val="28"/>
      <w:sz w:val="56"/>
      <w:szCs w:val="56"/>
      <w14:ligatures w14:val="none"/>
    </w:rPr>
  </w:style>
  <w:style w:type="paragraph" w:styleId="Sottotitolo">
    <w:name w:val="Subtitle"/>
    <w:basedOn w:val="Normale"/>
    <w:next w:val="Normale"/>
    <w:link w:val="SottotitoloCarattere"/>
    <w:uiPriority w:val="11"/>
    <w:qFormat/>
    <w:rsid w:val="003C02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02DF"/>
    <w:rPr>
      <w:rFonts w:eastAsiaTheme="majorEastAsia" w:cstheme="majorBidi"/>
      <w:color w:val="595959" w:themeColor="text1" w:themeTint="A6"/>
      <w:spacing w:val="15"/>
      <w:kern w:val="0"/>
      <w:sz w:val="28"/>
      <w:szCs w:val="28"/>
      <w14:ligatures w14:val="none"/>
    </w:rPr>
  </w:style>
  <w:style w:type="paragraph" w:styleId="Citazione">
    <w:name w:val="Quote"/>
    <w:basedOn w:val="Normale"/>
    <w:next w:val="Normale"/>
    <w:link w:val="CitazioneCarattere"/>
    <w:uiPriority w:val="29"/>
    <w:qFormat/>
    <w:rsid w:val="003C02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02DF"/>
    <w:rPr>
      <w:rFonts w:ascii="Times New Roman" w:hAnsi="Times New Roman"/>
      <w:i/>
      <w:iCs/>
      <w:color w:val="404040" w:themeColor="text1" w:themeTint="BF"/>
      <w:kern w:val="0"/>
      <w:sz w:val="24"/>
      <w14:ligatures w14:val="none"/>
    </w:rPr>
  </w:style>
  <w:style w:type="paragraph" w:styleId="Paragrafoelenco">
    <w:name w:val="List Paragraph"/>
    <w:basedOn w:val="Normale"/>
    <w:uiPriority w:val="34"/>
    <w:qFormat/>
    <w:rsid w:val="003C02DF"/>
    <w:pPr>
      <w:ind w:left="720"/>
      <w:contextualSpacing/>
    </w:pPr>
  </w:style>
  <w:style w:type="character" w:styleId="Enfasiintensa">
    <w:name w:val="Intense Emphasis"/>
    <w:basedOn w:val="Carpredefinitoparagrafo"/>
    <w:uiPriority w:val="21"/>
    <w:qFormat/>
    <w:rsid w:val="003C02DF"/>
    <w:rPr>
      <w:i/>
      <w:iCs/>
      <w:color w:val="0F4761" w:themeColor="accent1" w:themeShade="BF"/>
    </w:rPr>
  </w:style>
  <w:style w:type="paragraph" w:styleId="Citazioneintensa">
    <w:name w:val="Intense Quote"/>
    <w:basedOn w:val="Normale"/>
    <w:next w:val="Normale"/>
    <w:link w:val="CitazioneintensaCarattere"/>
    <w:uiPriority w:val="30"/>
    <w:qFormat/>
    <w:rsid w:val="003C0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02DF"/>
    <w:rPr>
      <w:rFonts w:ascii="Times New Roman" w:hAnsi="Times New Roman"/>
      <w:i/>
      <w:iCs/>
      <w:color w:val="0F4761" w:themeColor="accent1" w:themeShade="BF"/>
      <w:kern w:val="0"/>
      <w:sz w:val="24"/>
      <w14:ligatures w14:val="none"/>
    </w:rPr>
  </w:style>
  <w:style w:type="character" w:styleId="Riferimentointenso">
    <w:name w:val="Intense Reference"/>
    <w:basedOn w:val="Carpredefinitoparagrafo"/>
    <w:uiPriority w:val="32"/>
    <w:qFormat/>
    <w:rsid w:val="003C02DF"/>
    <w:rPr>
      <w:b/>
      <w:bCs/>
      <w:smallCaps/>
      <w:color w:val="0F4761" w:themeColor="accent1" w:themeShade="BF"/>
      <w:spacing w:val="5"/>
    </w:rPr>
  </w:style>
  <w:style w:type="paragraph" w:styleId="Testonormale">
    <w:name w:val="Plain Text"/>
    <w:basedOn w:val="Normale"/>
    <w:link w:val="TestonormaleCarattere"/>
    <w:uiPriority w:val="99"/>
    <w:semiHidden/>
    <w:unhideWhenUsed/>
    <w:rsid w:val="00E9762D"/>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E9762D"/>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E9762D"/>
    <w:pPr>
      <w:spacing w:before="0"/>
    </w:pPr>
  </w:style>
  <w:style w:type="paragraph" w:styleId="Sommario2">
    <w:name w:val="toc 2"/>
    <w:basedOn w:val="Normale"/>
    <w:uiPriority w:val="39"/>
    <w:rsid w:val="00E9762D"/>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E9762D"/>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E9762D"/>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E9762D"/>
    <w:pPr>
      <w:ind w:left="1135"/>
    </w:pPr>
    <w:rPr>
      <w:rFonts w:ascii="Georgia" w:hAnsi="Georgia"/>
    </w:rPr>
  </w:style>
  <w:style w:type="paragraph" w:customStyle="1" w:styleId="TIT1">
    <w:name w:val="TIT 1"/>
    <w:basedOn w:val="Base"/>
    <w:qFormat/>
    <w:rsid w:val="000A3C9B"/>
    <w:pPr>
      <w:spacing w:before="480" w:after="240"/>
      <w:jc w:val="center"/>
      <w:outlineLvl w:val="0"/>
    </w:pPr>
    <w:rPr>
      <w:b/>
      <w:color w:val="FFFFFF" w:themeColor="background1"/>
      <w:sz w:val="40"/>
      <w:lang w:val="fr-FR"/>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E9762D"/>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F457EE"/>
    <w:pPr>
      <w:keepNext/>
      <w:spacing w:before="480" w:after="240"/>
      <w:jc w:val="left"/>
      <w:outlineLvl w:val="1"/>
    </w:pPr>
    <w:rPr>
      <w:b/>
      <w:sz w:val="32"/>
    </w:rPr>
  </w:style>
  <w:style w:type="paragraph" w:customStyle="1" w:styleId="TIT3">
    <w:name w:val="TIT 3"/>
    <w:basedOn w:val="Base"/>
    <w:qFormat/>
    <w:rsid w:val="00852F40"/>
    <w:pPr>
      <w:keepNext/>
      <w:spacing w:before="240"/>
      <w:jc w:val="left"/>
      <w:outlineLvl w:val="2"/>
    </w:pPr>
    <w:rPr>
      <w:b/>
      <w:i/>
    </w:rPr>
  </w:style>
  <w:style w:type="paragraph" w:customStyle="1" w:styleId="NUM">
    <w:name w:val="NUM"/>
    <w:basedOn w:val="Base"/>
    <w:qFormat/>
    <w:rsid w:val="00E9762D"/>
    <w:pPr>
      <w:spacing w:before="0" w:line="192" w:lineRule="auto"/>
      <w:jc w:val="center"/>
    </w:pPr>
    <w:rPr>
      <w:b/>
      <w:bCs/>
      <w:color w:val="FFFFFF" w:themeColor="background1"/>
      <w:sz w:val="72"/>
      <w:szCs w:val="72"/>
    </w:rPr>
  </w:style>
  <w:style w:type="character" w:customStyle="1" w:styleId="TestonotaapidipaginaCarattere">
    <w:name w:val="Testo nota a piè di pagina Carattere"/>
    <w:link w:val="Testonotaapidipagina"/>
    <w:uiPriority w:val="99"/>
    <w:semiHidden/>
    <w:qFormat/>
    <w:rsid w:val="008A3BF9"/>
    <w:rPr>
      <w:rFonts w:ascii="Times New Roman" w:eastAsia="Malgun Gothic" w:hAnsi="Times New Roman"/>
      <w:sz w:val="24"/>
      <w:szCs w:val="24"/>
      <w:lang w:eastAsia="zh-CN"/>
    </w:rPr>
  </w:style>
  <w:style w:type="character" w:customStyle="1" w:styleId="Caracteresdenotaalpie">
    <w:name w:val="Caracteres de nota al pie"/>
    <w:uiPriority w:val="99"/>
    <w:semiHidden/>
    <w:unhideWhenUsed/>
    <w:qFormat/>
    <w:rsid w:val="008A3BF9"/>
    <w:rPr>
      <w:vertAlign w:val="superscript"/>
    </w:rPr>
  </w:style>
  <w:style w:type="character" w:styleId="Rimandonotaapidipagina">
    <w:name w:val="footnote reference"/>
    <w:rsid w:val="008A3BF9"/>
    <w:rPr>
      <w:vertAlign w:val="superscript"/>
    </w:rPr>
  </w:style>
  <w:style w:type="paragraph" w:styleId="Testonotaapidipagina">
    <w:name w:val="footnote text"/>
    <w:basedOn w:val="Normale"/>
    <w:link w:val="TestonotaapidipaginaCarattere"/>
    <w:uiPriority w:val="99"/>
    <w:semiHidden/>
    <w:unhideWhenUsed/>
    <w:rsid w:val="008A3BF9"/>
    <w:pPr>
      <w:spacing w:after="200" w:line="276" w:lineRule="auto"/>
    </w:pPr>
    <w:rPr>
      <w:rFonts w:eastAsia="Malgun Gothic" w:cstheme="minorBidi"/>
      <w14:ligatures w14:val="standardContextual"/>
    </w:rPr>
  </w:style>
  <w:style w:type="character" w:customStyle="1" w:styleId="TestonotaapidipaginaCarattere1">
    <w:name w:val="Testo nota a piè di pagina Carattere1"/>
    <w:basedOn w:val="Carpredefinitoparagrafo"/>
    <w:uiPriority w:val="99"/>
    <w:semiHidden/>
    <w:rsid w:val="008A3BF9"/>
    <w:rPr>
      <w:rFonts w:ascii="Times New Roman" w:eastAsiaTheme="minorEastAsia" w:hAnsi="Times New Roman" w:cs="Times New Roman"/>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CENT-FRA-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CENT-FRA-Modello.dotx</Template>
  <TotalTime>13</TotalTime>
  <Pages>4</Pages>
  <Words>1154</Words>
  <Characters>6581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2</cp:revision>
  <cp:lastPrinted>2025-02-18T15:26:00Z</cp:lastPrinted>
  <dcterms:created xsi:type="dcterms:W3CDTF">2025-08-16T09:01:00Z</dcterms:created>
  <dcterms:modified xsi:type="dcterms:W3CDTF">2025-08-16T09:14:00Z</dcterms:modified>
</cp:coreProperties>
</file>