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B6DC"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5D0B3D1A" wp14:editId="3BB20012">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F0BC906" w14:textId="77777777" w:rsidR="003A172F" w:rsidRPr="00852F40" w:rsidRDefault="003A172F" w:rsidP="00364AFE">
      <w:pPr>
        <w:rPr>
          <w:lang w:val="fr-FR"/>
        </w:rPr>
      </w:pPr>
    </w:p>
    <w:p w14:paraId="722BC05F"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4C234A82" wp14:editId="00EE2A68">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7BB020"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057689E8" w14:textId="7F3F8BD5" w:rsidR="00992B4B" w:rsidRPr="00E9762D" w:rsidRDefault="00037770" w:rsidP="00E9762D">
                              <w:pPr>
                                <w:pStyle w:val="NUM"/>
                              </w:pPr>
                              <w:r>
                                <w:t>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C234A82"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77BB020"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057689E8" w14:textId="7F3F8BD5" w:rsidR="00992B4B" w:rsidRPr="00E9762D" w:rsidRDefault="00037770" w:rsidP="00E9762D">
                        <w:pPr>
                          <w:pStyle w:val="NUM"/>
                        </w:pPr>
                        <w:r>
                          <w:t>9</w:t>
                        </w:r>
                      </w:p>
                    </w:txbxContent>
                  </v:textbox>
                </v:shape>
              </v:group>
            </w:pict>
          </mc:Fallback>
        </mc:AlternateContent>
      </w:r>
    </w:p>
    <w:p w14:paraId="137FEA82" w14:textId="77777777" w:rsidR="00364AFE" w:rsidRPr="00852F40" w:rsidRDefault="00364AFE" w:rsidP="00C67CF2">
      <w:pPr>
        <w:pStyle w:val="Nessunaspaziatura"/>
        <w:rPr>
          <w:lang w:val="fr-FR"/>
        </w:rPr>
      </w:pPr>
    </w:p>
    <w:p w14:paraId="2D544994" w14:textId="77777777" w:rsidR="00C67CF2" w:rsidRPr="00852F40" w:rsidRDefault="00C67CF2" w:rsidP="00C67CF2">
      <w:pPr>
        <w:pStyle w:val="Nessunaspaziatura"/>
        <w:rPr>
          <w:lang w:val="fr-FR"/>
        </w:rPr>
      </w:pPr>
    </w:p>
    <w:p w14:paraId="15979021" w14:textId="77777777" w:rsidR="00364AFE" w:rsidRPr="00852F40" w:rsidRDefault="00364AFE" w:rsidP="00364AFE">
      <w:pPr>
        <w:rPr>
          <w:lang w:val="fr-FR"/>
        </w:rPr>
      </w:pPr>
    </w:p>
    <w:p w14:paraId="728101E6" w14:textId="5CBC8C66" w:rsidR="003C02DF" w:rsidRPr="00852F40" w:rsidRDefault="00037770" w:rsidP="00E9762D">
      <w:pPr>
        <w:pStyle w:val="TIT1"/>
      </w:pPr>
      <w:r w:rsidRPr="00DB2C29">
        <w:rPr>
          <w:bCs/>
        </w:rPr>
        <w:t xml:space="preserve">LA SAINTETÉ </w:t>
      </w:r>
      <w:r>
        <w:rPr>
          <w:bCs/>
        </w:rPr>
        <w:br/>
      </w:r>
      <w:r w:rsidRPr="00DB2C29">
        <w:rPr>
          <w:bCs/>
        </w:rPr>
        <w:t>DANS LA VIE QUOTIDIENNE</w:t>
      </w:r>
    </w:p>
    <w:p w14:paraId="5A32D26F" w14:textId="77777777" w:rsidR="00104B04" w:rsidRPr="00852F40" w:rsidRDefault="00104B04" w:rsidP="00EA536F">
      <w:pPr>
        <w:rPr>
          <w:lang w:val="fr-FR"/>
        </w:rPr>
      </w:pPr>
    </w:p>
    <w:p w14:paraId="6ABFCC28" w14:textId="77777777" w:rsidR="00364AFE" w:rsidRPr="00852F40" w:rsidRDefault="00364AFE" w:rsidP="00C67CF2">
      <w:pPr>
        <w:pStyle w:val="Nessunaspaziatura"/>
        <w:rPr>
          <w:lang w:val="fr-FR"/>
        </w:rPr>
      </w:pPr>
    </w:p>
    <w:p w14:paraId="53CA5147" w14:textId="232DA9E5" w:rsidR="00037770" w:rsidRPr="00DB2C29" w:rsidRDefault="00037770" w:rsidP="00037770">
      <w:pPr>
        <w:spacing w:after="240"/>
        <w:jc w:val="center"/>
        <w:rPr>
          <w:b/>
          <w:bCs/>
          <w:lang w:val="fr-FR"/>
        </w:rPr>
      </w:pPr>
    </w:p>
    <w:p w14:paraId="139CF127" w14:textId="77777777" w:rsidR="00037770" w:rsidRPr="00DB2C29" w:rsidRDefault="00037770" w:rsidP="00FF2C93">
      <w:pPr>
        <w:spacing w:after="240" w:line="276" w:lineRule="auto"/>
        <w:rPr>
          <w:lang w:val="fr-FR"/>
        </w:rPr>
      </w:pPr>
      <w:r w:rsidRPr="00DB2C29">
        <w:rPr>
          <w:lang w:val="fr-FR"/>
        </w:rPr>
        <w:t xml:space="preserve">Nous venons de célébrer le premier anniversaire de la canonisation de saint Joseph Allamano le 20 octobre dernier. Nous le vivons comme un moment de célébration mais aussi comme un temps de grâce qui nous atteint tous qui laissons sa vie et sa spiritualité inspirer nos vies, nos choix, nos actions, nos relations. En effet, la sainteté vécue et proposée par saint Joseph Allamano, maître de la vie spirituelle, est l'expression non seulement d'une personne qui connaît les profondeurs du cœur humain, habituée qu'il était à écouter ce qui se meut en elle-même et chez les autres, mais surtout de celle qui connaît les voies de Dieu, engagée dès son plus jeune âge à le suivre avec fidélité et amour.  </w:t>
      </w:r>
      <w:proofErr w:type="gramStart"/>
      <w:r w:rsidRPr="00DB2C29">
        <w:rPr>
          <w:lang w:val="fr-FR"/>
        </w:rPr>
        <w:t>le</w:t>
      </w:r>
      <w:proofErr w:type="gramEnd"/>
      <w:r w:rsidRPr="00DB2C29">
        <w:rPr>
          <w:lang w:val="fr-FR"/>
        </w:rPr>
        <w:t xml:space="preserve"> plaçant au centre de sa vie avec le ferme but d'accomplir sa volonté. </w:t>
      </w:r>
    </w:p>
    <w:p w14:paraId="06DC2F47" w14:textId="77777777" w:rsidR="00037770" w:rsidRPr="00DB2C29" w:rsidRDefault="00037770" w:rsidP="00FF2C93">
      <w:pPr>
        <w:pStyle w:val="TIT3"/>
        <w:spacing w:line="276" w:lineRule="auto"/>
        <w:rPr>
          <w:lang w:val="fr-FR"/>
        </w:rPr>
      </w:pPr>
      <w:r w:rsidRPr="00DB2C29">
        <w:rPr>
          <w:lang w:val="fr-FR"/>
        </w:rPr>
        <w:t>Extraordinaire dans l'ordinaire</w:t>
      </w:r>
    </w:p>
    <w:p w14:paraId="480E5C8F" w14:textId="77777777" w:rsidR="00037770" w:rsidRPr="00DB2C29" w:rsidRDefault="00037770" w:rsidP="00FF2C93">
      <w:pPr>
        <w:spacing w:line="276" w:lineRule="auto"/>
        <w:rPr>
          <w:lang w:val="fr-FR"/>
        </w:rPr>
      </w:pPr>
      <w:r w:rsidRPr="00DB2C29">
        <w:rPr>
          <w:lang w:val="fr-FR"/>
        </w:rPr>
        <w:t xml:space="preserve">Joseph Allamano a un amour profond pour Dieu et pour la personne, proche et lointaine, pour ceux qui ont devant lui comme guides spirituels, formateurs, confesseurs, fils et filles à qui transmettre un </w:t>
      </w:r>
      <w:r w:rsidRPr="00DB2C29">
        <w:rPr>
          <w:lang w:val="fr-FR"/>
        </w:rPr>
        <w:lastRenderedPageBreak/>
        <w:t>charisme et pour ceux qui sont loin de lui, géographiquement et autrement, ceux qui vivent dans les frontières où l'amour de Dieu n'a pas encore été proclamé. Son regard va bien au-delà du monde qu'il connaît.</w:t>
      </w:r>
    </w:p>
    <w:p w14:paraId="6A01A267" w14:textId="77777777" w:rsidR="00037770" w:rsidRPr="00DB2C29" w:rsidRDefault="00037770" w:rsidP="00FF2C93">
      <w:pPr>
        <w:spacing w:line="276" w:lineRule="auto"/>
        <w:rPr>
          <w:lang w:val="fr-FR"/>
        </w:rPr>
      </w:pPr>
      <w:r w:rsidRPr="00DB2C29">
        <w:rPr>
          <w:lang w:val="fr-FR"/>
        </w:rPr>
        <w:t>Connaisseur expert des voies de Dieu, il sait le reconnaître et le rencontrer dans la vie de tous les jours, dans le moment présent et pas seulement dans les grands événements extraordinaires qui se produisent sporadiquement. La sainteté que propose Joseph Allamano est faite de petits gestes, dans le concret de chaque jour, pour être «</w:t>
      </w:r>
      <w:r w:rsidRPr="00DB2C29">
        <w:rPr>
          <w:i/>
          <w:iCs/>
          <w:lang w:val="fr-FR"/>
        </w:rPr>
        <w:t xml:space="preserve"> extraordinaire dans l'ordinaire </w:t>
      </w:r>
      <w:r w:rsidRPr="00DB2C29">
        <w:rPr>
          <w:lang w:val="fr-FR"/>
        </w:rPr>
        <w:t>». L'appel à la sainteté est un appel fait à tous et possible à tous. La vie quotidienne n'est pas une répétition d'actions ou de façons de faire, une journée semblable à une autre, peut-être vécue avec un certain ennui et un manque d'intérêt. La vie quotidienne est le moment et le lieu privilégiés, l</w:t>
      </w:r>
      <w:r w:rsidRPr="00DB2C29">
        <w:rPr>
          <w:i/>
          <w:iCs/>
          <w:lang w:val="fr-FR"/>
        </w:rPr>
        <w:t>'ici et maintenant</w:t>
      </w:r>
      <w:r w:rsidRPr="00DB2C29">
        <w:rPr>
          <w:lang w:val="fr-FR"/>
        </w:rPr>
        <w:t xml:space="preserve">, où la grâce de Dieu nous atteint, où nous rencontrons Dieu qui nous cherche sans cesse et nous invite à une communion d'amour, et cela rend nos journées pleines d'occasions d'aimer Dieu et nos frères, proches et lointains, sans exception. C'est la voie de la sainteté qu'Allamano propose : « </w:t>
      </w:r>
      <w:r w:rsidRPr="00DB2C29">
        <w:rPr>
          <w:i/>
          <w:iCs/>
          <w:lang w:val="fr-FR"/>
        </w:rPr>
        <w:t>On n'a pas souvent l'occasion de faire des choses extraordinaires, au lieu de cela, les choses ordinaires se produisent tous les jours et toute la journée... Pas des choses extraordinaires, mais extraordinaires dans l'ordinaire.</w:t>
      </w:r>
      <w:r w:rsidRPr="00DB2C29">
        <w:rPr>
          <w:rStyle w:val="Rimandonotaapidipagina"/>
          <w:lang w:val="fr-FR"/>
        </w:rPr>
        <w:footnoteReference w:id="1"/>
      </w:r>
    </w:p>
    <w:p w14:paraId="5BC03C0F" w14:textId="77777777" w:rsidR="00037770" w:rsidRPr="00DB2C29" w:rsidRDefault="00037770" w:rsidP="00FF2C93">
      <w:pPr>
        <w:spacing w:after="240" w:line="276" w:lineRule="auto"/>
        <w:rPr>
          <w:lang w:val="fr-FR"/>
        </w:rPr>
      </w:pPr>
      <w:r w:rsidRPr="00DB2C29">
        <w:rPr>
          <w:lang w:val="fr-FR"/>
        </w:rPr>
        <w:t xml:space="preserve">Comme le Pape François l'exprime bien dans l'exhortation apostolique </w:t>
      </w:r>
      <w:proofErr w:type="spellStart"/>
      <w:r w:rsidRPr="00DB2C29">
        <w:rPr>
          <w:i/>
          <w:iCs/>
          <w:lang w:val="fr-FR"/>
        </w:rPr>
        <w:t>Gaudete</w:t>
      </w:r>
      <w:proofErr w:type="spellEnd"/>
      <w:r w:rsidRPr="00DB2C29">
        <w:rPr>
          <w:i/>
          <w:iCs/>
          <w:lang w:val="fr-FR"/>
        </w:rPr>
        <w:t xml:space="preserve"> et </w:t>
      </w:r>
      <w:proofErr w:type="spellStart"/>
      <w:r w:rsidRPr="00DB2C29">
        <w:rPr>
          <w:i/>
          <w:iCs/>
          <w:lang w:val="fr-FR"/>
        </w:rPr>
        <w:t>Exsultate</w:t>
      </w:r>
      <w:proofErr w:type="spellEnd"/>
      <w:r w:rsidRPr="00DB2C29">
        <w:rPr>
          <w:i/>
          <w:iCs/>
          <w:lang w:val="fr-FR"/>
        </w:rPr>
        <w:t xml:space="preserve"> </w:t>
      </w:r>
      <w:r w:rsidRPr="00DB2C29">
        <w:rPr>
          <w:lang w:val="fr-FR"/>
        </w:rPr>
        <w:t xml:space="preserve">: </w:t>
      </w:r>
      <w:r w:rsidRPr="00DB2C29">
        <w:rPr>
          <w:i/>
          <w:iCs/>
          <w:lang w:val="fr-FR"/>
        </w:rPr>
        <w:t>« Il s'agit seulement de trouver une manière plus parfaite de vivre ce que nous faisons déjà :</w:t>
      </w:r>
      <w:r w:rsidRPr="00DB2C29">
        <w:rPr>
          <w:lang w:val="fr-FR"/>
        </w:rPr>
        <w:t xml:space="preserve"> « </w:t>
      </w:r>
      <w:r w:rsidRPr="00DB2C29">
        <w:rPr>
          <w:i/>
          <w:iCs/>
          <w:lang w:val="fr-FR"/>
        </w:rPr>
        <w:t xml:space="preserve">Il y a des inspirations qui ne tendent qu'à une perfection extraordinaire des exercices ordinaires de la vie chrétienne ». Lorsque le cardinal Francis Xavier Nguyên Van </w:t>
      </w:r>
      <w:proofErr w:type="spellStart"/>
      <w:r w:rsidRPr="00DB2C29">
        <w:rPr>
          <w:i/>
          <w:iCs/>
          <w:lang w:val="fr-FR"/>
        </w:rPr>
        <w:t>Thuân</w:t>
      </w:r>
      <w:proofErr w:type="spellEnd"/>
      <w:r w:rsidRPr="00DB2C29">
        <w:rPr>
          <w:i/>
          <w:iCs/>
          <w:lang w:val="fr-FR"/>
        </w:rPr>
        <w:t xml:space="preserve"> était en prison, il a renoncé à se consommer en attendant sa libération. Son choix a été : « Je vis le moment présent, en le </w:t>
      </w:r>
      <w:r w:rsidRPr="00DB2C29">
        <w:rPr>
          <w:i/>
          <w:iCs/>
          <w:lang w:val="fr-FR"/>
        </w:rPr>
        <w:lastRenderedPageBreak/>
        <w:t>remplissant d'amour » ; Et la manière dont cela a été fait était : « Je saisis les opportunités qui se présentent chaque jour, pour accomplir des actions ordinaires d'une manière extraordinaire</w:t>
      </w:r>
      <w:r w:rsidRPr="00DB2C29">
        <w:rPr>
          <w:lang w:val="fr-FR"/>
        </w:rPr>
        <w:t>. »</w:t>
      </w:r>
      <w:r w:rsidRPr="00DB2C29">
        <w:rPr>
          <w:rStyle w:val="Rimandonotaapidipagina"/>
          <w:lang w:val="fr-FR"/>
        </w:rPr>
        <w:footnoteReference w:id="2"/>
      </w:r>
    </w:p>
    <w:p w14:paraId="78CCE1D7" w14:textId="77777777" w:rsidR="00037770" w:rsidRPr="00DB2C29" w:rsidRDefault="00037770" w:rsidP="00FF2C93">
      <w:pPr>
        <w:pStyle w:val="TIT3"/>
        <w:spacing w:line="276" w:lineRule="auto"/>
        <w:rPr>
          <w:lang w:val="fr-FR"/>
        </w:rPr>
      </w:pPr>
      <w:r w:rsidRPr="00DB2C29">
        <w:rPr>
          <w:lang w:val="fr-FR"/>
        </w:rPr>
        <w:t>« Eh bien, je vais tout faire »</w:t>
      </w:r>
    </w:p>
    <w:p w14:paraId="6700DF80" w14:textId="7825CA5A" w:rsidR="00037770" w:rsidRPr="00DB2C29" w:rsidRDefault="00037770" w:rsidP="00FF2C93">
      <w:pPr>
        <w:spacing w:line="276" w:lineRule="auto"/>
        <w:rPr>
          <w:lang w:val="fr-FR"/>
        </w:rPr>
      </w:pPr>
      <w:r w:rsidRPr="00DB2C29">
        <w:rPr>
          <w:lang w:val="fr-FR"/>
        </w:rPr>
        <w:t xml:space="preserve">Joseph Allamano vit le quotidien comme une occasion de bien faire le bien : </w:t>
      </w:r>
      <w:r w:rsidRPr="00DB2C29">
        <w:rPr>
          <w:i/>
          <w:iCs/>
          <w:lang w:val="fr-FR"/>
        </w:rPr>
        <w:t xml:space="preserve">« Imitons Notre-Seigneur. Pour faire le devoir avec une bonne fin, et alors vous pouvez dire que vous faites tout bien. Bene </w:t>
      </w:r>
      <w:proofErr w:type="spellStart"/>
      <w:r w:rsidRPr="00DB2C29">
        <w:rPr>
          <w:i/>
          <w:iCs/>
          <w:lang w:val="fr-FR"/>
        </w:rPr>
        <w:t>omnia</w:t>
      </w:r>
      <w:proofErr w:type="spellEnd"/>
      <w:r w:rsidRPr="00DB2C29">
        <w:rPr>
          <w:i/>
          <w:iCs/>
          <w:lang w:val="fr-FR"/>
        </w:rPr>
        <w:t xml:space="preserve"> </w:t>
      </w:r>
      <w:proofErr w:type="spellStart"/>
      <w:r w:rsidR="00FF2C93">
        <w:rPr>
          <w:i/>
          <w:iCs/>
          <w:lang w:val="fr-FR"/>
        </w:rPr>
        <w:t>facio</w:t>
      </w:r>
      <w:proofErr w:type="spellEnd"/>
      <w:r w:rsidRPr="00DB2C29">
        <w:rPr>
          <w:i/>
          <w:iCs/>
          <w:lang w:val="fr-FR"/>
        </w:rPr>
        <w:t xml:space="preserve">, </w:t>
      </w:r>
      <w:proofErr w:type="gramStart"/>
      <w:r w:rsidRPr="00DB2C29">
        <w:rPr>
          <w:i/>
          <w:iCs/>
          <w:lang w:val="fr-FR"/>
        </w:rPr>
        <w:t>et</w:t>
      </w:r>
      <w:proofErr w:type="gramEnd"/>
      <w:r w:rsidRPr="00DB2C29">
        <w:rPr>
          <w:i/>
          <w:iCs/>
          <w:lang w:val="fr-FR"/>
        </w:rPr>
        <w:t xml:space="preserve"> bien je ferai tout. Le secret pour devenir des saints n'est pas de faire de grandes choses, des miracles, etc., mais de bien faire les choses.</w:t>
      </w:r>
      <w:r w:rsidRPr="00DB2C29">
        <w:rPr>
          <w:rStyle w:val="Rimandonotaapidipagina"/>
          <w:lang w:val="fr-FR"/>
        </w:rPr>
        <w:footnoteReference w:id="3"/>
      </w:r>
      <w:r w:rsidRPr="00DB2C29">
        <w:rPr>
          <w:lang w:val="fr-FR"/>
        </w:rPr>
        <w:t xml:space="preserve"> « Le bien fait sans bruit » est typique de sa façon d'être et de faire, comme ce fut le cas pour son oncle saint Joseph </w:t>
      </w:r>
      <w:proofErr w:type="spellStart"/>
      <w:r w:rsidRPr="00DB2C29">
        <w:rPr>
          <w:lang w:val="fr-FR"/>
        </w:rPr>
        <w:t>Cafasso</w:t>
      </w:r>
      <w:proofErr w:type="spellEnd"/>
      <w:r w:rsidRPr="00DB2C29">
        <w:rPr>
          <w:lang w:val="fr-FR"/>
        </w:rPr>
        <w:t xml:space="preserve">, et il le répète avec insistance à ses fils et à ses filles. Faire le bien toujours et sans bruit, motivé par l'amour de Dieu et non par des recherches personnelles, en évitant le risque de se mettre égoïstement au centre de l'attention mais en faisant tout et seulement pour le Seigneur. </w:t>
      </w:r>
      <w:r w:rsidRPr="00DB2C29">
        <w:rPr>
          <w:i/>
          <w:iCs/>
          <w:lang w:val="fr-FR"/>
        </w:rPr>
        <w:t xml:space="preserve">« J'ai l'idée de </w:t>
      </w:r>
      <w:proofErr w:type="spellStart"/>
      <w:r w:rsidRPr="00DB2C29">
        <w:rPr>
          <w:i/>
          <w:iCs/>
          <w:lang w:val="fr-FR"/>
        </w:rPr>
        <w:t>Cafasso</w:t>
      </w:r>
      <w:proofErr w:type="spellEnd"/>
      <w:r w:rsidRPr="00DB2C29">
        <w:rPr>
          <w:i/>
          <w:iCs/>
          <w:lang w:val="fr-FR"/>
        </w:rPr>
        <w:t>, c'est que le bien doit être bien fait et non pas bruyamment. Faire le bien promptement, exactement, avec bonne volonté. Il ne suffit pas de dire le chapelet, il faut bien le dire. Si nous étudions, nous étudions bien.  Si nous travaillons, nous travaillons bien et il en va de même pour toutes les actions de la journée.</w:t>
      </w:r>
      <w:r w:rsidRPr="00DB2C29">
        <w:rPr>
          <w:rStyle w:val="Rimandonotaapidipagina"/>
          <w:i/>
          <w:iCs/>
          <w:lang w:val="fr-FR"/>
        </w:rPr>
        <w:footnoteReference w:id="4"/>
      </w:r>
    </w:p>
    <w:p w14:paraId="278B2F02" w14:textId="77777777" w:rsidR="00037770" w:rsidRPr="00DB2C29" w:rsidRDefault="00037770" w:rsidP="00FF2C93">
      <w:pPr>
        <w:pStyle w:val="TIT3"/>
        <w:spacing w:line="276" w:lineRule="auto"/>
        <w:rPr>
          <w:lang w:val="fr-FR"/>
        </w:rPr>
      </w:pPr>
      <w:r w:rsidRPr="00DB2C29">
        <w:rPr>
          <w:lang w:val="fr-FR"/>
        </w:rPr>
        <w:t>Je commence</w:t>
      </w:r>
    </w:p>
    <w:p w14:paraId="21971CB8" w14:textId="77777777" w:rsidR="00037770" w:rsidRPr="00DB2C29" w:rsidRDefault="00037770" w:rsidP="00FF2C93">
      <w:pPr>
        <w:spacing w:after="240" w:line="276" w:lineRule="auto"/>
        <w:rPr>
          <w:lang w:val="fr-FR" w:eastAsia="it-IT"/>
        </w:rPr>
      </w:pPr>
      <w:r w:rsidRPr="00DB2C29">
        <w:rPr>
          <w:lang w:val="fr-FR"/>
        </w:rPr>
        <w:t>Allamano, cependant, était bien conscient des luttes que nous menons quotidiennement en nous-mêmes pour notre propre fragilité. Il sait qu'il peut y avoir et qu'il y a des chutes et des régressions qui tendent à nous décourager sur le chemin du bien et pour cette raison l'insistance à recommencer toujours, continuellement, « </w:t>
      </w:r>
      <w:r w:rsidRPr="00DB2C29">
        <w:rPr>
          <w:i/>
          <w:iCs/>
          <w:lang w:val="fr-FR"/>
        </w:rPr>
        <w:t xml:space="preserve">nunc </w:t>
      </w:r>
      <w:proofErr w:type="spellStart"/>
      <w:r w:rsidRPr="00DB2C29">
        <w:rPr>
          <w:i/>
          <w:iCs/>
          <w:lang w:val="fr-FR"/>
        </w:rPr>
        <w:t>coepi</w:t>
      </w:r>
      <w:proofErr w:type="spellEnd"/>
      <w:r w:rsidRPr="00DB2C29">
        <w:rPr>
          <w:lang w:val="fr-FR"/>
        </w:rPr>
        <w:t xml:space="preserve"> », en sachant </w:t>
      </w:r>
      <w:r w:rsidRPr="00DB2C29">
        <w:rPr>
          <w:lang w:val="fr-FR"/>
        </w:rPr>
        <w:lastRenderedPageBreak/>
        <w:t xml:space="preserve">se relever. </w:t>
      </w:r>
      <w:r w:rsidRPr="00DB2C29">
        <w:rPr>
          <w:i/>
          <w:iCs/>
          <w:lang w:val="fr-FR" w:eastAsia="it-IT"/>
        </w:rPr>
        <w:t xml:space="preserve">« Si on se dit : dans un mois, combien de remerciements ! Nunc </w:t>
      </w:r>
      <w:proofErr w:type="spellStart"/>
      <w:r w:rsidRPr="00DB2C29">
        <w:rPr>
          <w:i/>
          <w:iCs/>
          <w:lang w:val="fr-FR" w:eastAsia="it-IT"/>
        </w:rPr>
        <w:t>coepi</w:t>
      </w:r>
      <w:proofErr w:type="spellEnd"/>
      <w:r w:rsidRPr="00DB2C29">
        <w:rPr>
          <w:i/>
          <w:iCs/>
          <w:lang w:val="fr-FR" w:eastAsia="it-IT"/>
        </w:rPr>
        <w:t xml:space="preserve"> [maintenant je commence], nous devons dire si nous voyons que nous avons mal rétribué. Sainte Thérèse doit sa sanctification à la parole continuelle : « Je commence...</w:t>
      </w:r>
      <w:r w:rsidRPr="00DB2C29">
        <w:rPr>
          <w:rStyle w:val="Rimandonotaapidipagina"/>
          <w:lang w:val="fr-FR" w:eastAsia="it-IT"/>
        </w:rPr>
        <w:footnoteReference w:id="5"/>
      </w:r>
      <w:r w:rsidRPr="00DB2C29">
        <w:rPr>
          <w:i/>
          <w:iCs/>
          <w:lang w:val="fr-FR" w:eastAsia="it-IT"/>
        </w:rPr>
        <w:t xml:space="preserve"> « Quarante ou cinquante fois par jour ; il demanda pardon au Seigneur et s'exclama : « L'herbe de mon jardin n'est pas bien cultivée ! »</w:t>
      </w:r>
      <w:r w:rsidRPr="00DB2C29">
        <w:rPr>
          <w:rStyle w:val="Rimandonotaapidipagina"/>
          <w:i/>
          <w:iCs/>
          <w:lang w:val="fr-FR" w:eastAsia="it-IT"/>
        </w:rPr>
        <w:footnoteReference w:id="6"/>
      </w:r>
    </w:p>
    <w:p w14:paraId="3D359323" w14:textId="77777777" w:rsidR="00037770" w:rsidRPr="00DB2C29" w:rsidRDefault="00037770" w:rsidP="00FF2C93">
      <w:pPr>
        <w:pStyle w:val="TIT3"/>
        <w:spacing w:line="276" w:lineRule="auto"/>
        <w:rPr>
          <w:lang w:val="fr-FR"/>
        </w:rPr>
      </w:pPr>
      <w:r w:rsidRPr="00DB2C29">
        <w:rPr>
          <w:lang w:val="fr-FR"/>
        </w:rPr>
        <w:t>Bien semer</w:t>
      </w:r>
    </w:p>
    <w:p w14:paraId="4B5A8CD1" w14:textId="77777777" w:rsidR="00037770" w:rsidRPr="00DB2C29" w:rsidRDefault="00037770" w:rsidP="00FF2C93">
      <w:pPr>
        <w:spacing w:after="240" w:line="276" w:lineRule="auto"/>
        <w:rPr>
          <w:lang w:val="fr-FR"/>
        </w:rPr>
      </w:pPr>
      <w:r w:rsidRPr="00DB2C29">
        <w:rPr>
          <w:lang w:val="fr-FR"/>
        </w:rPr>
        <w:t>Les situations de grandes souffrances et de bouleversements que le monde connaît aujourd'hui, l'urgence de la paix qui surgit du plus profond du cœur de populations entières au péril de leur vie, sont des invitations et des appels pressants à mettre le bien en circulation. Être des personnes qui se laissent atteindre par la grâce, sur un chemin de croissance et de transformation et qui transmettent de petits gestes concrets et quotidiens de bonté, de bienveillance, de réconciliation, de paix. Vivre l'Évangile de manière radicale est possible pour tous selon l'intuition et la vie de Joseph Allamano.</w:t>
      </w:r>
    </w:p>
    <w:p w14:paraId="6BD9055D" w14:textId="77777777" w:rsidR="00037770" w:rsidRPr="00DB2C29" w:rsidRDefault="00037770" w:rsidP="00FF2C93">
      <w:pPr>
        <w:pStyle w:val="TIT3"/>
        <w:spacing w:line="276" w:lineRule="auto"/>
        <w:rPr>
          <w:lang w:val="fr-FR"/>
        </w:rPr>
      </w:pPr>
      <w:r w:rsidRPr="00DB2C29">
        <w:rPr>
          <w:lang w:val="fr-FR"/>
        </w:rPr>
        <w:t>Pour une réflexion personnelle</w:t>
      </w:r>
    </w:p>
    <w:p w14:paraId="7FAFC003" w14:textId="77777777" w:rsidR="00037770" w:rsidRPr="00037770" w:rsidRDefault="00037770" w:rsidP="00FF2C93">
      <w:pPr>
        <w:pStyle w:val="Paragrafoelenco"/>
        <w:numPr>
          <w:ilvl w:val="0"/>
          <w:numId w:val="5"/>
        </w:numPr>
        <w:spacing w:line="276" w:lineRule="auto"/>
        <w:ind w:left="142" w:hanging="142"/>
        <w:contextualSpacing w:val="0"/>
        <w:rPr>
          <w:lang w:val="fr-FR"/>
        </w:rPr>
      </w:pPr>
      <w:r w:rsidRPr="00037770">
        <w:rPr>
          <w:lang w:val="fr-FR"/>
        </w:rPr>
        <w:t>Que signifie pour moi la reconnaissance de la sainteté de Joseph Allamano par l'Église ? Comment sa vie inspire-t-elle ma vie et ma mission ?</w:t>
      </w:r>
    </w:p>
    <w:p w14:paraId="14661D6B" w14:textId="77777777" w:rsidR="00037770" w:rsidRPr="00037770" w:rsidRDefault="00037770" w:rsidP="00FF2C93">
      <w:pPr>
        <w:pStyle w:val="Paragrafoelenco"/>
        <w:numPr>
          <w:ilvl w:val="0"/>
          <w:numId w:val="5"/>
        </w:numPr>
        <w:spacing w:line="276" w:lineRule="auto"/>
        <w:ind w:left="142" w:hanging="142"/>
        <w:contextualSpacing w:val="0"/>
        <w:rPr>
          <w:lang w:val="fr-FR"/>
        </w:rPr>
      </w:pPr>
      <w:r w:rsidRPr="00037770">
        <w:rPr>
          <w:lang w:val="fr-FR"/>
        </w:rPr>
        <w:t>À quel point est-ce que je vis ma vie quotidienne avec intensité ? Est-ce que je le reconnais comme le temps que le Seigneur me donne pour vivre pleinement ?</w:t>
      </w:r>
    </w:p>
    <w:p w14:paraId="5B080095" w14:textId="04B43E86" w:rsidR="00E9762D" w:rsidRPr="00FF2C93" w:rsidRDefault="00037770" w:rsidP="00FF2C93">
      <w:pPr>
        <w:pStyle w:val="Paragrafoelenco"/>
        <w:numPr>
          <w:ilvl w:val="0"/>
          <w:numId w:val="5"/>
        </w:numPr>
        <w:spacing w:line="276" w:lineRule="auto"/>
        <w:ind w:left="142" w:hanging="142"/>
        <w:contextualSpacing w:val="0"/>
        <w:rPr>
          <w:lang w:val="fr-FR"/>
        </w:rPr>
      </w:pPr>
      <w:r w:rsidRPr="00037770">
        <w:rPr>
          <w:lang w:val="fr-FR"/>
        </w:rPr>
        <w:t>Quelle contribution est-ce que j'apporte au monde d'aujourd'hui ? Mes choix quotidiens sont-ils une quête de faire le bien, bien fait et avec amour ?</w:t>
      </w:r>
    </w:p>
    <w:sectPr w:rsidR="00E9762D" w:rsidRPr="00FF2C93"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309E" w14:textId="77777777" w:rsidR="003261F2" w:rsidRDefault="003261F2" w:rsidP="00037770">
      <w:pPr>
        <w:spacing w:before="0"/>
      </w:pPr>
      <w:r>
        <w:separator/>
      </w:r>
    </w:p>
  </w:endnote>
  <w:endnote w:type="continuationSeparator" w:id="0">
    <w:p w14:paraId="6196FC87" w14:textId="77777777" w:rsidR="003261F2" w:rsidRDefault="003261F2" w:rsidP="000377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AF54" w14:textId="77777777" w:rsidR="003261F2" w:rsidRDefault="003261F2" w:rsidP="00037770">
      <w:pPr>
        <w:spacing w:before="0"/>
      </w:pPr>
      <w:r>
        <w:separator/>
      </w:r>
    </w:p>
  </w:footnote>
  <w:footnote w:type="continuationSeparator" w:id="0">
    <w:p w14:paraId="6D9303F8" w14:textId="77777777" w:rsidR="003261F2" w:rsidRDefault="003261F2" w:rsidP="00037770">
      <w:pPr>
        <w:spacing w:before="0"/>
      </w:pPr>
      <w:r>
        <w:continuationSeparator/>
      </w:r>
    </w:p>
  </w:footnote>
  <w:footnote w:id="1">
    <w:p w14:paraId="4198498F"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lang w:val="fr-FR"/>
        </w:rPr>
        <w:t xml:space="preserve"> </w:t>
      </w:r>
      <w:r w:rsidRPr="00DB2C29">
        <w:rPr>
          <w:rFonts w:ascii="Times New Roman" w:hAnsi="Times New Roman" w:cs="Times New Roman"/>
          <w:i/>
          <w:iCs/>
          <w:lang w:val="fr-FR"/>
        </w:rPr>
        <w:t>Voici mon esprit</w:t>
      </w:r>
      <w:r w:rsidRPr="00DB2C29">
        <w:rPr>
          <w:rFonts w:ascii="Times New Roman" w:hAnsi="Times New Roman" w:cs="Times New Roman"/>
          <w:lang w:val="fr-FR"/>
        </w:rPr>
        <w:t>, n. 5.</w:t>
      </w:r>
    </w:p>
  </w:footnote>
  <w:footnote w:id="2">
    <w:p w14:paraId="0A4AC2C0"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lang w:val="fr-FR"/>
        </w:rPr>
        <w:t xml:space="preserve"> </w:t>
      </w:r>
      <w:proofErr w:type="spellStart"/>
      <w:r w:rsidRPr="00DB2C29">
        <w:rPr>
          <w:rFonts w:ascii="Times New Roman" w:hAnsi="Times New Roman" w:cs="Times New Roman"/>
          <w:i/>
          <w:iCs/>
          <w:lang w:val="fr-FR"/>
        </w:rPr>
        <w:t>Gaudete</w:t>
      </w:r>
      <w:proofErr w:type="spellEnd"/>
      <w:r w:rsidRPr="00DB2C29">
        <w:rPr>
          <w:rFonts w:ascii="Times New Roman" w:hAnsi="Times New Roman" w:cs="Times New Roman"/>
          <w:i/>
          <w:iCs/>
          <w:lang w:val="fr-FR"/>
        </w:rPr>
        <w:t xml:space="preserve"> et </w:t>
      </w:r>
      <w:proofErr w:type="spellStart"/>
      <w:r w:rsidRPr="00DB2C29">
        <w:rPr>
          <w:rFonts w:ascii="Times New Roman" w:hAnsi="Times New Roman" w:cs="Times New Roman"/>
          <w:i/>
          <w:iCs/>
          <w:lang w:val="fr-FR"/>
        </w:rPr>
        <w:t>Exsultate</w:t>
      </w:r>
      <w:proofErr w:type="spellEnd"/>
      <w:r w:rsidRPr="00DB2C29">
        <w:rPr>
          <w:rFonts w:ascii="Times New Roman" w:hAnsi="Times New Roman" w:cs="Times New Roman"/>
          <w:lang w:val="fr-FR"/>
        </w:rPr>
        <w:t>, 17.</w:t>
      </w:r>
    </w:p>
  </w:footnote>
  <w:footnote w:id="3">
    <w:p w14:paraId="711E0462"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i/>
          <w:iCs/>
          <w:lang w:val="fr-FR"/>
        </w:rPr>
        <w:t xml:space="preserve"> Conférences MC</w:t>
      </w:r>
      <w:r w:rsidRPr="00DB2C29">
        <w:rPr>
          <w:rFonts w:ascii="Times New Roman" w:hAnsi="Times New Roman" w:cs="Times New Roman"/>
          <w:lang w:val="fr-FR"/>
        </w:rPr>
        <w:t>, I, p. 421.</w:t>
      </w:r>
    </w:p>
  </w:footnote>
  <w:footnote w:id="4">
    <w:p w14:paraId="279B0C21"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lang w:val="fr-FR"/>
        </w:rPr>
        <w:t xml:space="preserve"> </w:t>
      </w:r>
      <w:r w:rsidRPr="00DB2C29">
        <w:rPr>
          <w:rFonts w:ascii="Times New Roman" w:hAnsi="Times New Roman" w:cs="Times New Roman"/>
          <w:i/>
          <w:iCs/>
          <w:lang w:val="fr-FR"/>
        </w:rPr>
        <w:t>Voici mon esprit</w:t>
      </w:r>
      <w:r w:rsidRPr="00DB2C29">
        <w:rPr>
          <w:rFonts w:ascii="Times New Roman" w:hAnsi="Times New Roman" w:cs="Times New Roman"/>
          <w:lang w:val="fr-FR"/>
        </w:rPr>
        <w:t>, n. 5.</w:t>
      </w:r>
    </w:p>
  </w:footnote>
  <w:footnote w:id="5">
    <w:p w14:paraId="022D1074"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lang w:val="fr-FR"/>
        </w:rPr>
        <w:t xml:space="preserve"> </w:t>
      </w:r>
      <w:r w:rsidRPr="00DB2C29">
        <w:rPr>
          <w:rFonts w:ascii="Times New Roman" w:hAnsi="Times New Roman" w:cs="Times New Roman"/>
          <w:i/>
          <w:iCs/>
          <w:lang w:val="fr-FR"/>
        </w:rPr>
        <w:t xml:space="preserve">Conférences MC, </w:t>
      </w:r>
      <w:r w:rsidRPr="00DB2C29">
        <w:rPr>
          <w:rFonts w:ascii="Times New Roman" w:hAnsi="Times New Roman" w:cs="Times New Roman"/>
          <w:lang w:val="fr-FR"/>
        </w:rPr>
        <w:t>I, p. 67.</w:t>
      </w:r>
    </w:p>
  </w:footnote>
  <w:footnote w:id="6">
    <w:p w14:paraId="15DCEA0A" w14:textId="77777777" w:rsidR="00037770" w:rsidRPr="00DB2C29" w:rsidRDefault="00037770" w:rsidP="00037770">
      <w:pPr>
        <w:pStyle w:val="Testonotaapidipagina"/>
        <w:rPr>
          <w:rFonts w:ascii="Times New Roman" w:hAnsi="Times New Roman" w:cs="Times New Roman"/>
          <w:lang w:val="fr-FR"/>
        </w:rPr>
      </w:pPr>
      <w:r w:rsidRPr="00DB2C29">
        <w:rPr>
          <w:rStyle w:val="Caracteresdenotaalpie"/>
          <w:lang w:val="fr-FR"/>
        </w:rPr>
        <w:footnoteRef/>
      </w:r>
      <w:r w:rsidRPr="00DB2C29">
        <w:rPr>
          <w:rFonts w:ascii="Times New Roman" w:hAnsi="Times New Roman" w:cs="Times New Roman"/>
          <w:lang w:val="fr-FR"/>
        </w:rPr>
        <w:t xml:space="preserve"> </w:t>
      </w:r>
      <w:r w:rsidRPr="00DB2C29">
        <w:rPr>
          <w:rFonts w:ascii="Times New Roman" w:hAnsi="Times New Roman" w:cs="Times New Roman"/>
          <w:i/>
          <w:iCs/>
          <w:lang w:val="fr-FR"/>
        </w:rPr>
        <w:t>Voici mon esprit</w:t>
      </w:r>
      <w:r w:rsidRPr="00DB2C29">
        <w:rPr>
          <w:rFonts w:ascii="Times New Roman" w:hAnsi="Times New Roman" w:cs="Times New Roman"/>
          <w:lang w:val="fr-FR"/>
        </w:rPr>
        <w:t>, n. 196.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24E1F61"/>
    <w:multiLevelType w:val="hybridMultilevel"/>
    <w:tmpl w:val="1486CB38"/>
    <w:lvl w:ilvl="0" w:tplc="CB0C3F2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4" w15:restartNumberingAfterBreak="0">
    <w:nsid w:val="7DB60253"/>
    <w:multiLevelType w:val="multilevel"/>
    <w:tmpl w:val="C1E4D0E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05352958">
    <w:abstractNumId w:val="3"/>
  </w:num>
  <w:num w:numId="2" w16cid:durableId="142622611">
    <w:abstractNumId w:val="0"/>
  </w:num>
  <w:num w:numId="3" w16cid:durableId="866139415">
    <w:abstractNumId w:val="1"/>
  </w:num>
  <w:num w:numId="4" w16cid:durableId="920799476">
    <w:abstractNumId w:val="4"/>
  </w:num>
  <w:num w:numId="5" w16cid:durableId="77582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70"/>
    <w:rsid w:val="00037770"/>
    <w:rsid w:val="00055997"/>
    <w:rsid w:val="000A3C9B"/>
    <w:rsid w:val="000E169E"/>
    <w:rsid w:val="00104B04"/>
    <w:rsid w:val="00197287"/>
    <w:rsid w:val="001E49B3"/>
    <w:rsid w:val="001F5087"/>
    <w:rsid w:val="002562A7"/>
    <w:rsid w:val="00261CA7"/>
    <w:rsid w:val="002B6D3A"/>
    <w:rsid w:val="00322B60"/>
    <w:rsid w:val="00324304"/>
    <w:rsid w:val="003261F2"/>
    <w:rsid w:val="00364AFE"/>
    <w:rsid w:val="00376A57"/>
    <w:rsid w:val="003A172F"/>
    <w:rsid w:val="003C02DF"/>
    <w:rsid w:val="00415F40"/>
    <w:rsid w:val="005057F0"/>
    <w:rsid w:val="00575FCB"/>
    <w:rsid w:val="00582A63"/>
    <w:rsid w:val="005C1982"/>
    <w:rsid w:val="005E5AF6"/>
    <w:rsid w:val="006A0379"/>
    <w:rsid w:val="006C6E4E"/>
    <w:rsid w:val="00710534"/>
    <w:rsid w:val="00715218"/>
    <w:rsid w:val="00747C0D"/>
    <w:rsid w:val="0077696F"/>
    <w:rsid w:val="007B7439"/>
    <w:rsid w:val="007E2696"/>
    <w:rsid w:val="00852F40"/>
    <w:rsid w:val="008E28F6"/>
    <w:rsid w:val="009741C1"/>
    <w:rsid w:val="0099147E"/>
    <w:rsid w:val="00992B4B"/>
    <w:rsid w:val="00A130E0"/>
    <w:rsid w:val="00A26C1D"/>
    <w:rsid w:val="00A27D8F"/>
    <w:rsid w:val="00A37D44"/>
    <w:rsid w:val="00A45FED"/>
    <w:rsid w:val="00A91137"/>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943C3"/>
    <w:rsid w:val="00E9762D"/>
    <w:rsid w:val="00EA536F"/>
    <w:rsid w:val="00EE1595"/>
    <w:rsid w:val="00F07B0F"/>
    <w:rsid w:val="00F24E69"/>
    <w:rsid w:val="00F457EE"/>
    <w:rsid w:val="00F5452D"/>
    <w:rsid w:val="00F75117"/>
    <w:rsid w:val="00FF2C93"/>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02A1"/>
  <w15:chartTrackingRefBased/>
  <w15:docId w15:val="{B39575C0-BA85-4569-A3CF-78E49445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2C93"/>
    <w:pPr>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FF2C93"/>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FF2C93"/>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FF2C93"/>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FF2C93"/>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FF2C93"/>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FF2C9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2C9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F2C9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2C9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FF2C9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FF2C93"/>
  </w:style>
  <w:style w:type="character" w:customStyle="1" w:styleId="Titolo1Carattere">
    <w:name w:val="Titolo 1 Carattere"/>
    <w:basedOn w:val="Carpredefinitoparagrafo"/>
    <w:link w:val="Titolo1"/>
    <w:uiPriority w:val="9"/>
    <w:rsid w:val="00FF2C93"/>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FF2C93"/>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FF2C93"/>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FF2C93"/>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FF2C93"/>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FF2C93"/>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FF2C93"/>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FF2C93"/>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FF2C93"/>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FF2C9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2C93"/>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FF2C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2C93"/>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FF2C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2C93"/>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FF2C93"/>
    <w:pPr>
      <w:ind w:left="720"/>
      <w:contextualSpacing/>
    </w:pPr>
  </w:style>
  <w:style w:type="character" w:styleId="Enfasiintensa">
    <w:name w:val="Intense Emphasis"/>
    <w:basedOn w:val="Carpredefinitoparagrafo"/>
    <w:uiPriority w:val="21"/>
    <w:qFormat/>
    <w:rsid w:val="00FF2C93"/>
    <w:rPr>
      <w:i/>
      <w:iCs/>
      <w:color w:val="0F4761" w:themeColor="accent1" w:themeShade="BF"/>
    </w:rPr>
  </w:style>
  <w:style w:type="paragraph" w:styleId="Citazioneintensa">
    <w:name w:val="Intense Quote"/>
    <w:basedOn w:val="Normale"/>
    <w:next w:val="Normale"/>
    <w:link w:val="CitazioneintensaCarattere"/>
    <w:uiPriority w:val="30"/>
    <w:qFormat/>
    <w:rsid w:val="00FF2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2C93"/>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FF2C93"/>
    <w:rPr>
      <w:b/>
      <w:bCs/>
      <w:smallCaps/>
      <w:color w:val="0F4761" w:themeColor="accent1" w:themeShade="BF"/>
      <w:spacing w:val="5"/>
    </w:rPr>
  </w:style>
  <w:style w:type="paragraph" w:styleId="Testonormale">
    <w:name w:val="Plain Text"/>
    <w:basedOn w:val="Normale"/>
    <w:link w:val="TestonormaleCarattere"/>
    <w:uiPriority w:val="99"/>
    <w:semiHidden/>
    <w:unhideWhenUsed/>
    <w:rsid w:val="00FF2C93"/>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FF2C93"/>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FF2C93"/>
    <w:pPr>
      <w:spacing w:before="0"/>
    </w:pPr>
  </w:style>
  <w:style w:type="paragraph" w:styleId="Sommario2">
    <w:name w:val="toc 2"/>
    <w:basedOn w:val="Normale"/>
    <w:uiPriority w:val="39"/>
    <w:rsid w:val="00FF2C93"/>
    <w:pPr>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FF2C93"/>
    <w:pPr>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FF2C93"/>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FF2C93"/>
    <w:pPr>
      <w:ind w:left="1135"/>
    </w:pPr>
    <w:rPr>
      <w:rFonts w:ascii="Georgia" w:hAnsi="Georgia"/>
    </w:rPr>
  </w:style>
  <w:style w:type="paragraph" w:customStyle="1" w:styleId="TIT1">
    <w:name w:val="TIT 1"/>
    <w:basedOn w:val="Base"/>
    <w:qFormat/>
    <w:rsid w:val="00FF2C93"/>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FF2C93"/>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FF2C93"/>
    <w:pPr>
      <w:keepNext/>
      <w:spacing w:before="480" w:after="240"/>
      <w:jc w:val="left"/>
      <w:outlineLvl w:val="1"/>
    </w:pPr>
    <w:rPr>
      <w:b/>
      <w:sz w:val="32"/>
    </w:rPr>
  </w:style>
  <w:style w:type="paragraph" w:customStyle="1" w:styleId="TIT3">
    <w:name w:val="TIT 3"/>
    <w:basedOn w:val="Base"/>
    <w:qFormat/>
    <w:rsid w:val="00FF2C93"/>
    <w:pPr>
      <w:keepNext/>
      <w:spacing w:before="240"/>
      <w:jc w:val="left"/>
      <w:outlineLvl w:val="2"/>
    </w:pPr>
    <w:rPr>
      <w:b/>
      <w:i/>
    </w:rPr>
  </w:style>
  <w:style w:type="paragraph" w:customStyle="1" w:styleId="NUM">
    <w:name w:val="NUM"/>
    <w:basedOn w:val="Base"/>
    <w:qFormat/>
    <w:rsid w:val="00FF2C93"/>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basedOn w:val="Carpredefinitoparagrafo"/>
    <w:link w:val="Testonotaapidipagina"/>
    <w:uiPriority w:val="99"/>
    <w:semiHidden/>
    <w:qFormat/>
    <w:rsid w:val="00037770"/>
    <w:rPr>
      <w:sz w:val="20"/>
      <w:szCs w:val="20"/>
    </w:rPr>
  </w:style>
  <w:style w:type="character" w:customStyle="1" w:styleId="Caracteresdenotaalpie">
    <w:name w:val="Caracteres de nota al pie"/>
    <w:basedOn w:val="Carpredefinitoparagrafo"/>
    <w:uiPriority w:val="99"/>
    <w:semiHidden/>
    <w:unhideWhenUsed/>
    <w:qFormat/>
    <w:rsid w:val="00037770"/>
    <w:rPr>
      <w:vertAlign w:val="superscript"/>
    </w:rPr>
  </w:style>
  <w:style w:type="character" w:styleId="Rimandonotaapidipagina">
    <w:name w:val="footnote reference"/>
    <w:rsid w:val="00037770"/>
    <w:rPr>
      <w:vertAlign w:val="superscript"/>
    </w:rPr>
  </w:style>
  <w:style w:type="paragraph" w:styleId="Testonotaapidipagina">
    <w:name w:val="footnote text"/>
    <w:basedOn w:val="Normale"/>
    <w:link w:val="TestonotaapidipaginaCarattere"/>
    <w:uiPriority w:val="99"/>
    <w:semiHidden/>
    <w:unhideWhenUsed/>
    <w:rsid w:val="00037770"/>
    <w:pPr>
      <w:spacing w:before="0"/>
    </w:pPr>
    <w:rPr>
      <w:rFonts w:asciiTheme="minorHAnsi" w:eastAsiaTheme="minorHAnsi" w:hAnsiTheme="minorHAnsi" w:cstheme="minorBidi"/>
      <w:sz w:val="20"/>
      <w:szCs w:val="20"/>
      <w:lang w:eastAsia="en-US"/>
      <w14:ligatures w14:val="standardContextual"/>
    </w:rPr>
  </w:style>
  <w:style w:type="character" w:customStyle="1" w:styleId="TestonotaapidipaginaCarattere1">
    <w:name w:val="Testo nota a piè di pagina Carattere1"/>
    <w:basedOn w:val="Carpredefinitoparagrafo"/>
    <w:uiPriority w:val="99"/>
    <w:semiHidden/>
    <w:rsid w:val="00037770"/>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SEGGEN\SEGGEN_Documenti\DG-2023-2029\PROTETTORE\Centen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2</TotalTime>
  <Pages>4</Pages>
  <Words>921</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2</cp:revision>
  <cp:lastPrinted>2025-02-18T15:26:00Z</cp:lastPrinted>
  <dcterms:created xsi:type="dcterms:W3CDTF">2025-10-23T10:57:00Z</dcterms:created>
  <dcterms:modified xsi:type="dcterms:W3CDTF">2025-10-23T14:00:00Z</dcterms:modified>
</cp:coreProperties>
</file>